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2CBA" w14:textId="77777777" w:rsidR="00C77053" w:rsidRPr="00D84900" w:rsidRDefault="00C77053" w:rsidP="00C77053">
      <w:pPr>
        <w:pStyle w:val="a9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lang w:val="ru-RU"/>
        </w:rPr>
      </w:pPr>
      <w:r w:rsidRPr="00D84900">
        <w:rPr>
          <w:rFonts w:ascii="Times New Roman" w:hAnsi="Times New Roman" w:cs="Times New Roman"/>
          <w:b/>
          <w:bCs/>
          <w:lang w:val="ru-RU"/>
        </w:rPr>
        <w:t>ОБЩЕСТВО С ОГРАНИЧЕННОЙ ОТВЕТСТВЕННОСТЬЮ «МЕДИЦИНСКИЙ ЦЕНТР ЛЮКС»</w:t>
      </w:r>
    </w:p>
    <w:p w14:paraId="6E0FB2A2" w14:textId="77777777" w:rsidR="00C77053" w:rsidRPr="00D84900" w:rsidRDefault="00C77053" w:rsidP="00C77053">
      <w:pPr>
        <w:pStyle w:val="a9"/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ИНН 6234191390, ОГРН 1206200008222</w:t>
      </w:r>
    </w:p>
    <w:p w14:paraId="6B44F399" w14:textId="77777777" w:rsidR="00C77053" w:rsidRPr="00D84900" w:rsidRDefault="00C77053" w:rsidP="00C77053">
      <w:pPr>
        <w:pStyle w:val="a9"/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390013,</w:t>
      </w:r>
      <w:r w:rsidRPr="00D84900">
        <w:rPr>
          <w:rFonts w:ascii="Times New Roman" w:hAnsi="Times New Roman" w:cs="Times New Roman"/>
          <w:b/>
          <w:bCs/>
          <w:sz w:val="18"/>
          <w:szCs w:val="18"/>
        </w:rPr>
        <w:t> </w:t>
      </w:r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Рязанская область,</w:t>
      </w:r>
      <w:r w:rsidRPr="00D84900">
        <w:rPr>
          <w:rFonts w:ascii="Times New Roman" w:hAnsi="Times New Roman" w:cs="Times New Roman"/>
          <w:b/>
          <w:bCs/>
          <w:sz w:val="18"/>
          <w:szCs w:val="18"/>
        </w:rPr>
        <w:t> </w:t>
      </w:r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город Рязань,</w:t>
      </w:r>
      <w:r w:rsidRPr="00D84900">
        <w:rPr>
          <w:rFonts w:ascii="Times New Roman" w:hAnsi="Times New Roman" w:cs="Times New Roman"/>
          <w:b/>
          <w:bCs/>
          <w:sz w:val="18"/>
          <w:szCs w:val="18"/>
        </w:rPr>
        <w:t> </w:t>
      </w:r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Первомайский </w:t>
      </w:r>
      <w:proofErr w:type="spellStart"/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пр-кт</w:t>
      </w:r>
      <w:proofErr w:type="spellEnd"/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, д. 27, </w:t>
      </w:r>
      <w:proofErr w:type="spellStart"/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пом</w:t>
      </w:r>
      <w:proofErr w:type="spellEnd"/>
      <w:r w:rsidRPr="00D84900">
        <w:rPr>
          <w:rFonts w:ascii="Times New Roman" w:hAnsi="Times New Roman" w:cs="Times New Roman"/>
          <w:b/>
          <w:bCs/>
          <w:sz w:val="18"/>
          <w:szCs w:val="18"/>
          <w:lang w:val="ru-RU"/>
        </w:rPr>
        <w:t>/офис н3/5</w:t>
      </w:r>
      <w:r w:rsidRPr="00D84900">
        <w:rPr>
          <w:rFonts w:ascii="Times New Roman" w:hAnsi="Times New Roman" w:cs="Times New Roman"/>
          <w:b/>
          <w:bCs/>
          <w:sz w:val="18"/>
          <w:szCs w:val="18"/>
        </w:rPr>
        <w:t> </w:t>
      </w:r>
    </w:p>
    <w:p w14:paraId="4F42336F" w14:textId="77777777" w:rsidR="00C77053" w:rsidRPr="00D84900" w:rsidRDefault="00C77053" w:rsidP="00C77053">
      <w:pPr>
        <w:ind w:firstLine="0"/>
        <w:rPr>
          <w:rFonts w:cs="Times New Roman"/>
          <w:sz w:val="22"/>
          <w:lang w:val="ru-RU"/>
        </w:rPr>
      </w:pPr>
    </w:p>
    <w:p w14:paraId="39BC1718" w14:textId="77777777" w:rsidR="00C77053" w:rsidRPr="00D84900" w:rsidRDefault="00C77053" w:rsidP="00C77053">
      <w:pPr>
        <w:ind w:firstLine="0"/>
        <w:jc w:val="right"/>
        <w:rPr>
          <w:rFonts w:cs="Times New Roman"/>
          <w:sz w:val="22"/>
          <w:lang w:val="ru-RU"/>
        </w:rPr>
      </w:pPr>
      <w:r w:rsidRPr="00D84900">
        <w:rPr>
          <w:rFonts w:cs="Times New Roman"/>
          <w:sz w:val="22"/>
          <w:lang w:val="ru-RU"/>
        </w:rPr>
        <w:t>УТВЕРЖДАЮ</w:t>
      </w:r>
      <w:r w:rsidRPr="00D84900">
        <w:rPr>
          <w:rFonts w:cs="Times New Roman"/>
          <w:sz w:val="22"/>
          <w:lang w:val="ru-RU"/>
        </w:rPr>
        <w:br/>
        <w:t>Генеральный директор ООО «МЦ ЛЮКС»</w:t>
      </w:r>
      <w:r w:rsidRPr="00D84900">
        <w:rPr>
          <w:rFonts w:cs="Times New Roman"/>
          <w:sz w:val="22"/>
          <w:lang w:val="ru-RU"/>
        </w:rPr>
        <w:br/>
        <w:t xml:space="preserve">________________ /Мышкина </w:t>
      </w:r>
      <w:proofErr w:type="gramStart"/>
      <w:r w:rsidRPr="00D84900">
        <w:rPr>
          <w:rFonts w:cs="Times New Roman"/>
          <w:sz w:val="22"/>
          <w:lang w:val="ru-RU"/>
        </w:rPr>
        <w:t>И.А.</w:t>
      </w:r>
      <w:proofErr w:type="gramEnd"/>
      <w:r w:rsidRPr="00D84900">
        <w:rPr>
          <w:rFonts w:cs="Times New Roman"/>
          <w:sz w:val="22"/>
          <w:lang w:val="ru-RU"/>
        </w:rPr>
        <w:t>/</w:t>
      </w:r>
      <w:r w:rsidRPr="00D84900">
        <w:rPr>
          <w:rFonts w:cs="Times New Roman"/>
          <w:sz w:val="22"/>
          <w:lang w:val="ru-RU"/>
        </w:rPr>
        <w:br/>
        <w:t xml:space="preserve">«31» </w:t>
      </w:r>
      <w:proofErr w:type="gramStart"/>
      <w:r w:rsidRPr="00D84900">
        <w:rPr>
          <w:rFonts w:cs="Times New Roman"/>
          <w:sz w:val="22"/>
          <w:lang w:val="ru-RU"/>
        </w:rPr>
        <w:t>августа  2026</w:t>
      </w:r>
      <w:proofErr w:type="gramEnd"/>
      <w:r w:rsidRPr="00D84900">
        <w:rPr>
          <w:rFonts w:cs="Times New Roman"/>
          <w:sz w:val="22"/>
          <w:lang w:val="ru-RU"/>
        </w:rPr>
        <w:t xml:space="preserve"> г.</w:t>
      </w:r>
    </w:p>
    <w:p w14:paraId="6E6A5513" w14:textId="77777777" w:rsidR="000246EB" w:rsidRPr="00C77053" w:rsidRDefault="00BC28B9" w:rsidP="00C77053">
      <w:pPr>
        <w:keepNext/>
        <w:keepLines/>
        <w:spacing w:before="120" w:after="60"/>
        <w:ind w:firstLine="0"/>
        <w:jc w:val="center"/>
        <w:rPr>
          <w:sz w:val="22"/>
          <w:lang w:val="ru-RU"/>
        </w:rPr>
      </w:pPr>
      <w:r w:rsidRPr="00C77053">
        <w:rPr>
          <w:b/>
          <w:sz w:val="22"/>
          <w:lang w:val="ru-RU"/>
        </w:rPr>
        <w:t>ПОЛОЖЕНИЕ</w:t>
      </w:r>
    </w:p>
    <w:p w14:paraId="004EB9BC" w14:textId="77777777" w:rsidR="000246EB" w:rsidRPr="00C77053" w:rsidRDefault="00BC28B9">
      <w:pPr>
        <w:keepNext/>
        <w:keepLines/>
        <w:spacing w:after="60"/>
        <w:ind w:firstLine="0"/>
        <w:jc w:val="center"/>
        <w:rPr>
          <w:sz w:val="22"/>
          <w:lang w:val="ru-RU"/>
        </w:rPr>
      </w:pPr>
      <w:r w:rsidRPr="00C77053">
        <w:rPr>
          <w:b/>
          <w:sz w:val="22"/>
          <w:lang w:val="ru-RU"/>
        </w:rPr>
        <w:t>о порядке и условиях предоставления</w:t>
      </w:r>
      <w:r w:rsidRPr="00C77053">
        <w:rPr>
          <w:b/>
          <w:sz w:val="22"/>
          <w:lang w:val="ru-RU"/>
        </w:rPr>
        <w:br/>
        <w:t>платных медицинских услуг</w:t>
      </w:r>
    </w:p>
    <w:p w14:paraId="67381020" w14:textId="62FD11C5" w:rsidR="000246EB" w:rsidRPr="00C77053" w:rsidRDefault="00C77053">
      <w:pPr>
        <w:keepNext/>
        <w:keepLines/>
        <w:spacing w:after="360"/>
        <w:ind w:firstLine="0"/>
        <w:jc w:val="center"/>
        <w:rPr>
          <w:sz w:val="22"/>
          <w:lang w:val="ru-RU"/>
        </w:rPr>
      </w:pPr>
      <w:r>
        <w:rPr>
          <w:b/>
          <w:sz w:val="22"/>
          <w:lang w:val="ru-RU"/>
        </w:rPr>
        <w:t>ООО «МЦ ЛЮКС»</w:t>
      </w:r>
    </w:p>
    <w:p w14:paraId="6CCF899E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1. ОБЩИЕ ПОЛОЖЕНИЯ</w:t>
      </w:r>
    </w:p>
    <w:p w14:paraId="70DF737F" w14:textId="04219DB2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1.1. </w:t>
      </w:r>
      <w:r w:rsidRPr="00C77053">
        <w:rPr>
          <w:color w:val="000000"/>
          <w:lang w:val="ru-RU"/>
        </w:rPr>
        <w:t xml:space="preserve">Настоящее Положение определяет единый порядок организации, оформления, предоставления, оплаты и документального сопровождения платных медицинских услуг в </w:t>
      </w:r>
      <w:r w:rsidR="00C77053">
        <w:rPr>
          <w:color w:val="000000"/>
          <w:lang w:val="ru-RU"/>
        </w:rPr>
        <w:t>ООО «МЦ ЛЮКС»</w:t>
      </w:r>
      <w:r w:rsidRPr="00C77053">
        <w:rPr>
          <w:color w:val="000000"/>
          <w:lang w:val="ru-RU"/>
        </w:rPr>
        <w:t xml:space="preserve"> (далее — Медицинский центр, Исполнитель).</w:t>
      </w:r>
    </w:p>
    <w:p w14:paraId="475ECE24" w14:textId="266E6278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1.2. </w:t>
      </w:r>
      <w:r w:rsidRPr="00C77053">
        <w:rPr>
          <w:color w:val="000000"/>
          <w:lang w:val="ru-RU"/>
        </w:rPr>
        <w:t xml:space="preserve">Положение обязательно для </w:t>
      </w:r>
      <w:r w:rsidR="00B8049A">
        <w:rPr>
          <w:color w:val="000000"/>
          <w:lang w:val="ru-RU"/>
        </w:rPr>
        <w:t xml:space="preserve">генерального </w:t>
      </w:r>
      <w:r w:rsidRPr="00C77053">
        <w:rPr>
          <w:color w:val="000000"/>
          <w:lang w:val="ru-RU"/>
        </w:rPr>
        <w:t>директора, главного врача, медицинских работников, администраторов, работников регистратуры, бухгалтерии, кассы, сотрудников, обеспечивающих работу сайта, медицинской информационной системы и электронного документооборота, а также иных лиц, участвующих в предоставлении платных медицинских услуг.</w:t>
      </w:r>
    </w:p>
    <w:p w14:paraId="1B17106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1.3. </w:t>
      </w:r>
      <w:r w:rsidRPr="00C77053">
        <w:rPr>
          <w:color w:val="000000"/>
          <w:lang w:val="ru-RU"/>
        </w:rPr>
        <w:t>Положение применяется к отношениям с потребителями — пациентами, непосредственно получающими медицинскую помощь, и с заказчиками — физическими или юридическими лицами, приобретающими услуги в пользу пациента, включая законных представителей и страховщиков по добровольному медицинскому страхованию.</w:t>
      </w:r>
    </w:p>
    <w:p w14:paraId="5EDDD4C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1.4. </w:t>
      </w:r>
      <w:r w:rsidRPr="00C77053">
        <w:rPr>
          <w:color w:val="000000"/>
          <w:lang w:val="ru-RU"/>
        </w:rPr>
        <w:t>Положение вводится в действие с 1 сентября 2026 года в связи с вступлением в силу Правил предоставления медицинскими организациями платных медицинских услуг, утвержденных постановлением Правительства Российской Федерации от 30.05.2026 № 659 (далее — Правила № 659).</w:t>
      </w:r>
    </w:p>
    <w:p w14:paraId="7F39A6F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1.5. </w:t>
      </w:r>
      <w:r w:rsidRPr="00C77053">
        <w:rPr>
          <w:color w:val="000000"/>
          <w:lang w:val="ru-RU"/>
        </w:rPr>
        <w:t>Положение применяется во взаимосвязи с договором об оказании платных медицинских услуг, прейскурантом, формами информированного добровольного согласия, правилами поведения пациентов, положением о внутреннем контроле качества и безопасности медицинской деятельности, политикой обработки персональных данных, регламентами кассовых операций, выдачи медицинской документации и рассмотрения обращений.</w:t>
      </w:r>
    </w:p>
    <w:p w14:paraId="61C67006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1.6. </w:t>
      </w:r>
      <w:r w:rsidRPr="00C77053">
        <w:rPr>
          <w:color w:val="000000"/>
          <w:lang w:val="ru-RU"/>
        </w:rPr>
        <w:t>При противоречии настоящего Положения законодательству Российской Федерации применяются нормы законодательства. Изменение законодательства, устанавливающее более высокий уровень защиты прав пациента, применяется независимо от даты внесения соответствующих изменений в Положение.</w:t>
      </w:r>
    </w:p>
    <w:p w14:paraId="14C4756B" w14:textId="7F4E1E7F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1.7. </w:t>
      </w:r>
      <w:r w:rsidRPr="00C77053">
        <w:rPr>
          <w:color w:val="000000"/>
          <w:lang w:val="ru-RU"/>
        </w:rPr>
        <w:t xml:space="preserve">Полное наименование Исполнителя: </w:t>
      </w:r>
      <w:r w:rsidR="00C77053">
        <w:rPr>
          <w:color w:val="000000"/>
          <w:lang w:val="ru-RU"/>
        </w:rPr>
        <w:t>ООО «МЦ ЛЮКС»</w:t>
      </w:r>
      <w:r w:rsidRPr="00C77053">
        <w:rPr>
          <w:color w:val="000000"/>
          <w:lang w:val="ru-RU"/>
        </w:rPr>
        <w:t xml:space="preserve">. ОГРН </w:t>
      </w:r>
      <w:r w:rsidR="00C77053" w:rsidRPr="00C77053">
        <w:rPr>
          <w:color w:val="000000"/>
          <w:lang w:val="ru-RU"/>
        </w:rPr>
        <w:t>1206200008222</w:t>
      </w:r>
      <w:r w:rsidRPr="00C77053">
        <w:rPr>
          <w:color w:val="000000"/>
          <w:lang w:val="ru-RU"/>
        </w:rPr>
        <w:t>, ИНН</w:t>
      </w:r>
      <w:r w:rsidR="00C77053">
        <w:rPr>
          <w:color w:val="000000"/>
          <w:lang w:val="ru-RU"/>
        </w:rPr>
        <w:t xml:space="preserve"> </w:t>
      </w:r>
      <w:r w:rsidR="00C77053" w:rsidRPr="00C77053">
        <w:rPr>
          <w:color w:val="000000"/>
          <w:lang w:val="ru-RU"/>
        </w:rPr>
        <w:t>6234191390</w:t>
      </w:r>
      <w:r w:rsidRPr="00C77053">
        <w:rPr>
          <w:color w:val="000000"/>
          <w:lang w:val="ru-RU"/>
        </w:rPr>
        <w:t xml:space="preserve">, КПП </w:t>
      </w:r>
      <w:r w:rsidR="00C77053" w:rsidRPr="00C77053">
        <w:rPr>
          <w:color w:val="000000"/>
          <w:lang w:val="ru-RU"/>
        </w:rPr>
        <w:t>623401001</w:t>
      </w:r>
      <w:r w:rsidRPr="00C77053">
        <w:rPr>
          <w:color w:val="000000"/>
          <w:lang w:val="ru-RU"/>
        </w:rPr>
        <w:t xml:space="preserve">. Адрес осуществления медицинской деятельности: </w:t>
      </w:r>
      <w:r w:rsidR="00C77053" w:rsidRPr="00C77053">
        <w:rPr>
          <w:color w:val="000000"/>
          <w:lang w:val="ru-RU"/>
        </w:rPr>
        <w:t>390013,</w:t>
      </w:r>
      <w:r w:rsidR="00C77053" w:rsidRPr="00C77053">
        <w:rPr>
          <w:color w:val="000000"/>
        </w:rPr>
        <w:t> </w:t>
      </w:r>
      <w:r w:rsidR="00C77053" w:rsidRPr="00C77053">
        <w:rPr>
          <w:color w:val="000000"/>
          <w:lang w:val="ru-RU"/>
        </w:rPr>
        <w:t>Рязанская область,</w:t>
      </w:r>
      <w:r w:rsidR="00C77053" w:rsidRPr="00C77053">
        <w:rPr>
          <w:color w:val="000000"/>
        </w:rPr>
        <w:t> </w:t>
      </w:r>
      <w:r w:rsidR="00C77053" w:rsidRPr="00C77053">
        <w:rPr>
          <w:color w:val="000000"/>
          <w:lang w:val="ru-RU"/>
        </w:rPr>
        <w:t>город Рязань,</w:t>
      </w:r>
      <w:r w:rsidR="00C77053" w:rsidRPr="00C77053">
        <w:rPr>
          <w:color w:val="000000"/>
        </w:rPr>
        <w:t> </w:t>
      </w:r>
      <w:r w:rsidR="00C77053" w:rsidRPr="00C77053">
        <w:rPr>
          <w:color w:val="000000"/>
          <w:lang w:val="ru-RU"/>
        </w:rPr>
        <w:t xml:space="preserve">Первомайский </w:t>
      </w:r>
      <w:proofErr w:type="spellStart"/>
      <w:r w:rsidR="00C77053" w:rsidRPr="00C77053">
        <w:rPr>
          <w:color w:val="000000"/>
          <w:lang w:val="ru-RU"/>
        </w:rPr>
        <w:t>пр-кт</w:t>
      </w:r>
      <w:proofErr w:type="spellEnd"/>
      <w:r w:rsidR="00C77053" w:rsidRPr="00C77053">
        <w:rPr>
          <w:color w:val="000000"/>
          <w:lang w:val="ru-RU"/>
        </w:rPr>
        <w:t xml:space="preserve">, д. 27, </w:t>
      </w:r>
      <w:proofErr w:type="spellStart"/>
      <w:r w:rsidR="00C77053" w:rsidRPr="00C77053">
        <w:rPr>
          <w:color w:val="000000"/>
          <w:lang w:val="ru-RU"/>
        </w:rPr>
        <w:t>пом</w:t>
      </w:r>
      <w:proofErr w:type="spellEnd"/>
      <w:r w:rsidR="00C77053" w:rsidRPr="00C77053">
        <w:rPr>
          <w:color w:val="000000"/>
          <w:lang w:val="ru-RU"/>
        </w:rPr>
        <w:t>/офис н3/</w:t>
      </w:r>
      <w:proofErr w:type="gramStart"/>
      <w:r w:rsidR="00C77053" w:rsidRPr="00C77053">
        <w:rPr>
          <w:color w:val="000000"/>
          <w:lang w:val="ru-RU"/>
        </w:rPr>
        <w:t>5</w:t>
      </w:r>
      <w:r w:rsidR="00C77053" w:rsidRPr="00C77053">
        <w:rPr>
          <w:color w:val="000000"/>
        </w:rPr>
        <w:t> </w:t>
      </w:r>
      <w:r w:rsidRPr="00C77053">
        <w:rPr>
          <w:color w:val="000000"/>
          <w:lang w:val="ru-RU"/>
        </w:rPr>
        <w:t>.</w:t>
      </w:r>
      <w:proofErr w:type="gramEnd"/>
      <w:r w:rsidRPr="00C77053">
        <w:rPr>
          <w:color w:val="000000"/>
          <w:lang w:val="ru-RU"/>
        </w:rPr>
        <w:t xml:space="preserve"> Сайт:</w:t>
      </w:r>
      <w:r w:rsidR="00C77053">
        <w:rPr>
          <w:color w:val="000000"/>
          <w:lang w:val="ru-RU"/>
        </w:rPr>
        <w:t xml:space="preserve"> </w:t>
      </w:r>
      <w:hyperlink r:id="rId8" w:history="1">
        <w:r w:rsidR="00C77053" w:rsidRPr="00291439">
          <w:rPr>
            <w:rStyle w:val="aff8"/>
            <w:lang w:val="ru-RU"/>
          </w:rPr>
          <w:t>https://клиника-мрт-люкс.р</w:t>
        </w:r>
        <w:r w:rsidR="00C77053" w:rsidRPr="00291439">
          <w:rPr>
            <w:rStyle w:val="aff8"/>
            <w:lang w:val="ru-RU"/>
          </w:rPr>
          <w:t>ф</w:t>
        </w:r>
      </w:hyperlink>
      <w:r w:rsidRPr="00C77053">
        <w:rPr>
          <w:color w:val="000000"/>
          <w:lang w:val="ru-RU"/>
        </w:rPr>
        <w:t xml:space="preserve">. Электронная почта: </w:t>
      </w:r>
      <w:hyperlink r:id="rId9" w:history="1">
        <w:r w:rsidR="00C77053" w:rsidRPr="00C77053">
          <w:rPr>
            <w:rStyle w:val="aff8"/>
          </w:rPr>
          <w:t>mrtmclux</w:t>
        </w:r>
        <w:r w:rsidR="00C77053" w:rsidRPr="00C77053">
          <w:rPr>
            <w:rStyle w:val="aff8"/>
            <w:lang w:val="ru-RU"/>
          </w:rPr>
          <w:t>@</w:t>
        </w:r>
        <w:r w:rsidR="00C77053" w:rsidRPr="00C77053">
          <w:rPr>
            <w:rStyle w:val="aff8"/>
          </w:rPr>
          <w:t>yandex</w:t>
        </w:r>
        <w:r w:rsidR="00C77053" w:rsidRPr="00C77053">
          <w:rPr>
            <w:rStyle w:val="aff8"/>
            <w:lang w:val="ru-RU"/>
          </w:rPr>
          <w:t>.</w:t>
        </w:r>
        <w:r w:rsidR="00C77053" w:rsidRPr="00C77053">
          <w:rPr>
            <w:rStyle w:val="aff8"/>
          </w:rPr>
          <w:t>ru</w:t>
        </w:r>
      </w:hyperlink>
      <w:r w:rsidRPr="00C77053">
        <w:rPr>
          <w:color w:val="000000"/>
          <w:lang w:val="ru-RU"/>
        </w:rPr>
        <w:t xml:space="preserve">. Телефоны: </w:t>
      </w:r>
      <w:r w:rsidR="00C77053">
        <w:rPr>
          <w:color w:val="000000"/>
          <w:lang w:val="ru-RU"/>
        </w:rPr>
        <w:t xml:space="preserve"> </w:t>
      </w:r>
      <w:hyperlink r:id="rId10" w:history="1">
        <w:r w:rsidR="00C77053" w:rsidRPr="00C77053">
          <w:rPr>
            <w:rStyle w:val="aff8"/>
            <w:b/>
            <w:bCs/>
            <w:lang w:val="ru-RU"/>
          </w:rPr>
          <w:t>8 (4912) 51-01-05</w:t>
        </w:r>
      </w:hyperlink>
      <w:r w:rsidR="00C77053" w:rsidRPr="00C77053">
        <w:rPr>
          <w:color w:val="000000"/>
        </w:rPr>
        <w:t> </w:t>
      </w:r>
      <w:hyperlink r:id="rId11" w:history="1">
        <w:r w:rsidR="00C77053" w:rsidRPr="00C77053">
          <w:rPr>
            <w:rStyle w:val="aff8"/>
            <w:b/>
            <w:bCs/>
            <w:lang w:val="ru-RU"/>
          </w:rPr>
          <w:t>8-920-998-01-05</w:t>
        </w:r>
      </w:hyperlink>
      <w:r w:rsidRPr="00C77053">
        <w:rPr>
          <w:color w:val="000000"/>
          <w:lang w:val="ru-RU"/>
        </w:rPr>
        <w:t>.</w:t>
      </w:r>
    </w:p>
    <w:p w14:paraId="4FD9382D" w14:textId="62F08CE4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1.8. </w:t>
      </w:r>
      <w:r w:rsidRPr="00C77053">
        <w:rPr>
          <w:color w:val="000000"/>
          <w:lang w:val="ru-RU"/>
        </w:rPr>
        <w:t xml:space="preserve">Медицинская деятельность осуществляется на основании лицензии </w:t>
      </w:r>
      <w:r w:rsidR="00C77053" w:rsidRPr="00B8049A">
        <w:rPr>
          <w:color w:val="000000"/>
          <w:lang w:val="ru-RU"/>
        </w:rPr>
        <w:t>№ Л041-01183-62/00328403</w:t>
      </w:r>
      <w:r w:rsidR="00C77053" w:rsidRPr="00C77053">
        <w:rPr>
          <w:color w:val="000000"/>
        </w:rPr>
        <w:t> </w:t>
      </w:r>
      <w:r w:rsidR="00C77053" w:rsidRPr="00B8049A">
        <w:rPr>
          <w:color w:val="000000"/>
          <w:lang w:val="ru-RU"/>
        </w:rPr>
        <w:t>от 30.04.2021</w:t>
      </w:r>
      <w:r w:rsidRPr="00C77053">
        <w:rPr>
          <w:color w:val="000000"/>
          <w:lang w:val="ru-RU"/>
        </w:rPr>
        <w:t xml:space="preserve"> и сведений, содержащихся в едином реестре лицензий. Платные медицинские услуги допускаются исключительно в пределах работ (услуг), включенных в действующую лицензию по соответствующему адресу.</w:t>
      </w:r>
    </w:p>
    <w:p w14:paraId="5B4CF9ED" w14:textId="28D6631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lastRenderedPageBreak/>
        <w:t xml:space="preserve">1.9. Ответственное лицо, назначенное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директора, обеспечивает актуальность сведений об адресе юридического лица, местах осуществления медицинской деятельности и перечне выполняемых работ (услуг) путем сверки с ЕГРЮЛ и единым реестром лицензий.</w:t>
      </w:r>
    </w:p>
    <w:p w14:paraId="331CE24C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2. ТЕРМИНЫ И ОБЛАСТЬ ПРИМЕНЕНИЯ</w:t>
      </w:r>
    </w:p>
    <w:p w14:paraId="7622585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2.1. </w:t>
      </w:r>
      <w:r w:rsidRPr="00C77053">
        <w:rPr>
          <w:color w:val="000000"/>
          <w:lang w:val="ru-RU"/>
        </w:rPr>
        <w:t>Для целей настоящего Положения используются следующие понятия:</w:t>
      </w:r>
    </w:p>
    <w:p w14:paraId="1EA426E6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«платная медицинская услуга» — медицинская услуга, предоставляемая пациенту за счет личных средств граждан, средств работодателей, страховщиков и иных законных источников на основании договора;</w:t>
      </w:r>
    </w:p>
    <w:p w14:paraId="1A7513D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«потребитель (пациент)» — физическое лицо, намеревающееся получить либо получающее платные медицинские услуги лично;</w:t>
      </w:r>
    </w:p>
    <w:p w14:paraId="18878B48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«заказчик» — физическое или юридическое лицо, заказывающее или приобретающее услуги в пользу потребителя;</w:t>
      </w:r>
    </w:p>
    <w:p w14:paraId="22F71104" w14:textId="1481A1F9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 xml:space="preserve">– «Исполнитель» — </w:t>
      </w:r>
      <w:r w:rsidR="00C77053">
        <w:rPr>
          <w:color w:val="000000"/>
          <w:lang w:val="ru-RU"/>
        </w:rPr>
        <w:t>ООО «МЦ ЛЮКС»</w:t>
      </w:r>
      <w:r w:rsidRPr="00C77053">
        <w:rPr>
          <w:color w:val="000000"/>
          <w:lang w:val="ru-RU"/>
        </w:rPr>
        <w:t>;</w:t>
      </w:r>
    </w:p>
    <w:p w14:paraId="7B548158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«договор» — письменный договор об оказании платных медицинских услуг, включая договор, заключенный дистанционным способом, и договор добровольного медицинского страхования в части, относящейся к предоставлению услуг;</w:t>
      </w:r>
    </w:p>
    <w:p w14:paraId="73F30454" w14:textId="16B546A1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 xml:space="preserve">– «прейскурант» — утвержденный </w:t>
      </w:r>
      <w:r w:rsidR="00B8049A">
        <w:rPr>
          <w:color w:val="000000"/>
          <w:lang w:val="ru-RU"/>
        </w:rPr>
        <w:t>генеральн</w:t>
      </w:r>
      <w:r w:rsidR="00B8049A">
        <w:rPr>
          <w:color w:val="000000"/>
          <w:lang w:val="ru-RU"/>
        </w:rPr>
        <w:t xml:space="preserve">ым </w:t>
      </w:r>
      <w:r w:rsidRPr="00C77053">
        <w:rPr>
          <w:color w:val="000000"/>
          <w:lang w:val="ru-RU"/>
        </w:rPr>
        <w:t>директором перечень медицинских услуг с кодами по номенклатуре, наименованиями и ценами в рублях;</w:t>
      </w:r>
    </w:p>
    <w:p w14:paraId="4CF9F1FE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«смета» — твердый или приблизительный расчет стоимости предусмотренного договором объема услуг, являющийся при его составлении неотъемлемой частью договора;</w:t>
      </w:r>
    </w:p>
    <w:p w14:paraId="2BC57145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«предоплата (аванс)» — денежные средства, внесенные до полного исполнения услуг и засчитываемые в их стоимость;</w:t>
      </w:r>
    </w:p>
    <w:p w14:paraId="50972F4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«дополнительная услуга» — возмездная медицинская услуга, необходимость которой возникла после заключения договора и которая первоначально договором не предусмотрена;</w:t>
      </w:r>
    </w:p>
    <w:p w14:paraId="52FE382C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«дистанционный способ» — заключение договора через сайт, мобильное приложение либо многофункциональный сервис обмена информацией без одновременного личного присутствия сторон;</w:t>
      </w:r>
    </w:p>
    <w:p w14:paraId="7DBDC75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«медицинская документация» — документы на бумажном носителе и (или) в электронной форме, отражающие сведения о состоянии здоровья пациента и оказанной медицинской помощи.</w:t>
      </w:r>
    </w:p>
    <w:p w14:paraId="7495999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2.2. </w:t>
      </w:r>
      <w:r w:rsidRPr="00C77053">
        <w:rPr>
          <w:color w:val="000000"/>
          <w:lang w:val="ru-RU"/>
        </w:rPr>
        <w:t>Понятия, не раскрытые настоящим Положением, применяются в значениях, установленных Федеральным законом от 21.11.2011 № 323-ФЗ и Правилами № 659.</w:t>
      </w:r>
    </w:p>
    <w:p w14:paraId="2A32243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2.3. </w:t>
      </w:r>
      <w:r w:rsidRPr="00C77053">
        <w:rPr>
          <w:color w:val="000000"/>
          <w:lang w:val="ru-RU"/>
        </w:rPr>
        <w:t>Положение распространяется на очные амбулаторные услуги, услуги дневного стационара, выездные услуги, медицинские освидетельствования, консультации, диагностические и лечебные вмешательства, сестринские манипуляции и иные услуги, входящие в лицензию и прейскурант.</w:t>
      </w:r>
    </w:p>
    <w:p w14:paraId="60A48DF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2.4. </w:t>
      </w:r>
      <w:r w:rsidRPr="00C77053">
        <w:rPr>
          <w:color w:val="000000"/>
          <w:lang w:val="ru-RU"/>
        </w:rPr>
        <w:t>Телемедицинские технологии применяются только при наличии организационной и технической готовности Медицинского центра и в пределах требований законодательства; дистанционная оплата сама по себе не означает оказание медицинской помощи с применением телемедицинских технологий.</w:t>
      </w:r>
    </w:p>
    <w:p w14:paraId="23E77F8C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3. ПРАВОВЫЕ ОСНОВЫ</w:t>
      </w:r>
    </w:p>
    <w:p w14:paraId="0314DB8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3.1. </w:t>
      </w:r>
      <w:r w:rsidRPr="00C77053">
        <w:rPr>
          <w:color w:val="000000"/>
          <w:lang w:val="ru-RU"/>
        </w:rPr>
        <w:t>Положение разработано в соответствии с Конституцией Российской Федерации, Гражданским кодексом Российской Федерации, Федеральным законом от 21.11.2011 № 323-ФЗ «Об основах охраны здоровья граждан в Российской Федерации», Законом Российской Федерации от 07.02.1992 № 2300-1 «О защите прав потребителей», Федеральным законом от 27.07.2006 № 152-ФЗ «О персональных данных», Федеральным законом от 22.05.2003 № 54-ФЗ «О применении контрольно-</w:t>
      </w:r>
      <w:r w:rsidRPr="00C77053">
        <w:rPr>
          <w:color w:val="000000"/>
          <w:lang w:val="ru-RU"/>
        </w:rPr>
        <w:lastRenderedPageBreak/>
        <w:t>кассовой техники при осуществлении расчетов в Российской Федерации», Федеральным законом от 04.05.2011 № 99-ФЗ «О лицензировании отдельных видов деятельности».</w:t>
      </w:r>
    </w:p>
    <w:p w14:paraId="52369053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3.2. </w:t>
      </w:r>
      <w:r w:rsidRPr="00C77053">
        <w:rPr>
          <w:color w:val="000000"/>
          <w:lang w:val="ru-RU"/>
        </w:rPr>
        <w:t>Непосредственными нормативными основаниями являются:</w:t>
      </w:r>
    </w:p>
    <w:p w14:paraId="124BA888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постановление Правительства Российской Федерации от 30.05.2026 № 659, вступающее в силу с 01.09.2026 и действующее до 01.09.2031;</w:t>
      </w:r>
    </w:p>
    <w:p w14:paraId="7B8D34D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постановление Правительства Российской Федерации от 01.06.2021 № 852 о лицензировании медицинской деятельности;</w:t>
      </w:r>
    </w:p>
    <w:p w14:paraId="7331B263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Программа государственных гарантий бесплатного оказания гражданам медицинской помощи на 2026 год и плановый период 2027 и 2028 годов, утвержденная постановлением Правительства Российской Федерации от 29.12.2025 № 2188, и территориальная программа субъекта Российской Федерации;</w:t>
      </w:r>
    </w:p>
    <w:p w14:paraId="54957155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приказ Минздрава России от 13.10.2017 № 804н об утверждении номенклатуры медицинских услуг;</w:t>
      </w:r>
    </w:p>
    <w:p w14:paraId="04299CF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приказ Минздрава России от 12.11.2021 № 1051н о порядке дачи информированного добровольного согласия и отказа от медицинского вмешательства;</w:t>
      </w:r>
    </w:p>
    <w:p w14:paraId="4B77E728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приказ Минздрава России от 31.07.2020 № 789н о порядке и сроках предоставления медицинских документов, их копий и выписок;</w:t>
      </w:r>
    </w:p>
    <w:p w14:paraId="51EBB62F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порядки оказания медицинской помощи, положения об организации оказания медицинской помощи, клинические рекомендации и стандарты медицинской помощи по профилям деятельности Медицинского центра.</w:t>
      </w:r>
    </w:p>
    <w:p w14:paraId="5AB8FBF2" w14:textId="77777777" w:rsidR="000246EB" w:rsidRPr="00C77053" w:rsidRDefault="00BC28B9">
      <w:pPr>
        <w:pStyle w:val="BodyTextNV"/>
        <w:spacing w:after="80" w:line="276" w:lineRule="auto"/>
        <w:ind w:firstLine="709"/>
      </w:pPr>
      <w:r w:rsidRPr="00C77053">
        <w:rPr>
          <w:b/>
          <w:color w:val="000000"/>
          <w:lang w:val="ru-RU"/>
        </w:rPr>
        <w:t xml:space="preserve">3.3. </w:t>
      </w:r>
      <w:r w:rsidRPr="00C77053">
        <w:rPr>
          <w:color w:val="000000"/>
          <w:lang w:val="ru-RU"/>
        </w:rPr>
        <w:t xml:space="preserve">Ссылки на нормативные акты понимаются как ссылки на их действующие редакции. Ответственный за правовое сопровождение не реже одного раза в год и при каждом существенном изменении законодательства проводит актуализацию </w:t>
      </w:r>
      <w:proofErr w:type="spellStart"/>
      <w:r w:rsidRPr="00C77053">
        <w:rPr>
          <w:color w:val="000000"/>
        </w:rPr>
        <w:t>Положения</w:t>
      </w:r>
      <w:proofErr w:type="spellEnd"/>
      <w:r w:rsidRPr="00C77053">
        <w:rPr>
          <w:color w:val="000000"/>
        </w:rPr>
        <w:t xml:space="preserve"> и </w:t>
      </w:r>
      <w:proofErr w:type="spellStart"/>
      <w:r w:rsidRPr="00C77053">
        <w:rPr>
          <w:color w:val="000000"/>
        </w:rPr>
        <w:t>связанных</w:t>
      </w:r>
      <w:proofErr w:type="spellEnd"/>
      <w:r w:rsidRPr="00C77053">
        <w:rPr>
          <w:color w:val="000000"/>
        </w:rPr>
        <w:t xml:space="preserve"> </w:t>
      </w:r>
      <w:proofErr w:type="spellStart"/>
      <w:r w:rsidRPr="00C77053">
        <w:rPr>
          <w:color w:val="000000"/>
        </w:rPr>
        <w:t>форм</w:t>
      </w:r>
      <w:proofErr w:type="spellEnd"/>
      <w:r w:rsidRPr="00C77053">
        <w:rPr>
          <w:color w:val="000000"/>
        </w:rPr>
        <w:t xml:space="preserve"> документов.</w:t>
      </w:r>
    </w:p>
    <w:p w14:paraId="05A648B6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4. ОСНОВНЫЕ ПРИНЦИПЫ ПРЕДОСТАВЛЕНИЯ ПЛАТНЫХ МЕДИЦИНСКИХ УСЛУГ</w:t>
      </w:r>
    </w:p>
    <w:p w14:paraId="574020C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4.1. </w:t>
      </w:r>
      <w:r w:rsidRPr="00C77053">
        <w:rPr>
          <w:color w:val="000000"/>
          <w:lang w:val="ru-RU"/>
        </w:rPr>
        <w:t>Работа Медицинского центра строится на следующих принципах:</w:t>
      </w:r>
    </w:p>
    <w:p w14:paraId="5235F750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законность и осуществление деятельности строго в пределах лицензии;</w:t>
      </w:r>
    </w:p>
    <w:p w14:paraId="7B5D986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приоритет прав, достоинства, безопасности и информированного выбора пациента;</w:t>
      </w:r>
    </w:p>
    <w:p w14:paraId="50AD3156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недопустимость навязывания дополнительных услуг и включения их в счет без предварительного согласования;</w:t>
      </w:r>
    </w:p>
    <w:p w14:paraId="1F4AA2CF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предоставление полной, достоверной и доступной информации до заключения договора и оплаты;</w:t>
      </w:r>
    </w:p>
    <w:p w14:paraId="0D54AEA0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разграничение согласия на медицинское вмешательство и согласия приобрести платную услугу;</w:t>
      </w:r>
    </w:p>
    <w:p w14:paraId="04BBF84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прозрачность цены, порядка оплаты, предоплаты, возврата и фактически понесенных расходов;</w:t>
      </w:r>
    </w:p>
    <w:p w14:paraId="3A30B8ED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соответствие медицинской помощи порядкам оказания медицинской помощи, клиническим рекомендациям и стандартам медицинской помощи;</w:t>
      </w:r>
    </w:p>
    <w:p w14:paraId="7A331C9C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соблюдение врачебной тайны, защиты персональных данных и ограничение доступа к медицинской информации;</w:t>
      </w:r>
    </w:p>
    <w:p w14:paraId="15DD7593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доказуемость юридически значимых действий: договор, смета, уведомления, согласия, чеки, медицинские записи и выдача документов оформляются до либо в момент соответствующего действия, а не задним числом;</w:t>
      </w:r>
    </w:p>
    <w:p w14:paraId="6BF44744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равное качество медицинской помощи независимо от формы оплаты и личности плательщика.</w:t>
      </w:r>
    </w:p>
    <w:p w14:paraId="155EE4C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4.2. </w:t>
      </w:r>
      <w:r w:rsidRPr="00C77053">
        <w:rPr>
          <w:color w:val="000000"/>
          <w:lang w:val="ru-RU"/>
        </w:rPr>
        <w:t>Не допускается обусловливать приобретение одной услуги обязательным приобретением другой услуги, включать в договор условия о безусловно невозвратной предоплате, фиксированном штрафе за отказ пациента либо автоматически предоставлять плательщику доступ к сведениям, составляющим врачебную тайну.</w:t>
      </w:r>
    </w:p>
    <w:p w14:paraId="747A8CE9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lastRenderedPageBreak/>
        <w:t>5. УСЛОВИЯ ПРЕДОСТАВЛЕНИЯ ПЛАТНЫХ МЕДИЦИНСКИХ УСЛУГ</w:t>
      </w:r>
    </w:p>
    <w:p w14:paraId="1C7CCDD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5.1. </w:t>
      </w:r>
      <w:r w:rsidRPr="00C77053">
        <w:rPr>
          <w:color w:val="000000"/>
          <w:lang w:val="ru-RU"/>
        </w:rPr>
        <w:t>При заключении договора пациенту и (или) заказчику в доступной форме сообщается о возможности получения соответствующих видов и объемов медицинской помощи без взимания платы в рамках программы государственных гарантий и территориальной программы. Факт информирования отражается в договоре или отдельном листе информирования.</w:t>
      </w:r>
    </w:p>
    <w:p w14:paraId="7AF0987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5.2. </w:t>
      </w:r>
      <w:r w:rsidRPr="00C77053">
        <w:rPr>
          <w:color w:val="000000"/>
          <w:lang w:val="ru-RU"/>
        </w:rPr>
        <w:t>Отказ пациента от платных услуг не может быть основанием для уменьшения видов и объема медицинской помощи, оказываемой бесплатно в рамках государственных гарантий.</w:t>
      </w:r>
    </w:p>
    <w:p w14:paraId="7B165A1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5.3. </w:t>
      </w:r>
      <w:r w:rsidRPr="00C77053">
        <w:rPr>
          <w:color w:val="000000"/>
          <w:lang w:val="ru-RU"/>
        </w:rPr>
        <w:t>Медицинский центр вправе оказывать платные услуги при самостоятельном обращении пациента, а также в иных случаях, предусмотренных законодательством. Медицинская помощь в экстренной форме оказывается без взимания платы; расходы возмещаются в установленном территориальной программой порядке.</w:t>
      </w:r>
    </w:p>
    <w:p w14:paraId="238AC8B3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5.4. </w:t>
      </w:r>
      <w:r w:rsidRPr="00C77053">
        <w:rPr>
          <w:color w:val="000000"/>
          <w:lang w:val="ru-RU"/>
        </w:rPr>
        <w:t>Если Медицинский центр участвует в реализации территориальной программы, предоставление платных услуг не должно приводить к снижению объемов либо увеличению сроков ожидания бесплатной медицинской помощи.</w:t>
      </w:r>
    </w:p>
    <w:p w14:paraId="1E42324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>5.5. При участии Медицинского центра в реализации территориальной программы государственных гарантий на сайте и информационном стенде дополнительно размещаются сведения, предусмотренные законодательством для медицинских организаций, участвующих в такой программе. При отсутствии участия сохраняется обязанность до заключения договора информировать пациента о возможности получения соответствующей медицинской помощи бесплатно в рамках программы государственных гарантий.</w:t>
      </w:r>
    </w:p>
    <w:p w14:paraId="6C8E961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5.6. </w:t>
      </w:r>
      <w:r w:rsidRPr="00C77053">
        <w:rPr>
          <w:color w:val="000000"/>
          <w:lang w:val="ru-RU"/>
        </w:rPr>
        <w:t>Медицинская помощь организуется в соответствии с положениями об организации оказания медицинской помощи, обязательными порядками оказания медицинской помощи, на основе клинических рекомендаций и с учетом стандартов медицинской помощи.</w:t>
      </w:r>
    </w:p>
    <w:p w14:paraId="351FFBB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5.7. </w:t>
      </w:r>
      <w:r w:rsidRPr="00C77053">
        <w:rPr>
          <w:color w:val="000000"/>
          <w:lang w:val="ru-RU"/>
        </w:rPr>
        <w:t>Услуги предоставляются с учетом действующей номенклатуры медицинских услуг. Наименование услуги в прейскуранте, договоре, кассовом чеке, медицинской документации и смете должно быть взаимосогласованным и не вводить пациента в заблуждение.</w:t>
      </w:r>
    </w:p>
    <w:p w14:paraId="27079656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5.8. </w:t>
      </w:r>
      <w:r w:rsidRPr="00C77053">
        <w:rPr>
          <w:color w:val="000000"/>
          <w:lang w:val="ru-RU"/>
        </w:rPr>
        <w:t>Услуги могут оказываться в полном объеме стандарта медицинской помощи либо по письменной просьбе пациента в виде отдельных консультаций или медицинских вмешательств, в том числе сверх объема выполняемого стандарта. При оплате другим заказчиком письменное согласие подписывают пациент и заказчик.</w:t>
      </w:r>
    </w:p>
    <w:p w14:paraId="691F1D55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6. ОРГАНИЗАЦИЯ РАБОТЫ И РАСПРЕДЕЛЕНИЕ ОТВЕТСТВЕННОСТИ</w:t>
      </w:r>
    </w:p>
    <w:p w14:paraId="69B539A4" w14:textId="25E7BFB6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6.1. </w:t>
      </w:r>
      <w:r w:rsidRPr="00C77053">
        <w:rPr>
          <w:color w:val="000000"/>
          <w:lang w:val="ru-RU"/>
        </w:rPr>
        <w:t xml:space="preserve">Общее руководство системой платных медицинских услуг осуществляет </w:t>
      </w:r>
      <w:proofErr w:type="spellStart"/>
      <w:r w:rsidR="00B8049A">
        <w:rPr>
          <w:color w:val="000000"/>
          <w:lang w:val="ru-RU"/>
        </w:rPr>
        <w:t>генераль</w:t>
      </w:r>
      <w:r w:rsidR="00B8049A">
        <w:rPr>
          <w:color w:val="000000"/>
          <w:lang w:val="ru-RU"/>
        </w:rPr>
        <w:t>ый</w:t>
      </w:r>
      <w:proofErr w:type="spellEnd"/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директор. Медицинскую обоснованность и качество оказания помощи обеспечивает главный врач в пределах должностных полномочий.</w:t>
      </w:r>
    </w:p>
    <w:p w14:paraId="68713AC4" w14:textId="1C88C6C6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6.2. </w:t>
      </w:r>
      <w:r w:rsidR="00B8049A">
        <w:rPr>
          <w:color w:val="000000"/>
          <w:lang w:val="ru-RU"/>
        </w:rPr>
        <w:t>Г</w:t>
      </w:r>
      <w:r w:rsidR="00B8049A">
        <w:rPr>
          <w:color w:val="000000"/>
          <w:lang w:val="ru-RU"/>
        </w:rPr>
        <w:t>енеральн</w:t>
      </w:r>
      <w:r w:rsidR="00B8049A">
        <w:rPr>
          <w:color w:val="000000"/>
          <w:lang w:val="ru-RU"/>
        </w:rPr>
        <w:t>ый д</w:t>
      </w:r>
      <w:r w:rsidRPr="00C77053">
        <w:rPr>
          <w:color w:val="000000"/>
          <w:lang w:val="ru-RU"/>
        </w:rPr>
        <w:t>иректор:</w:t>
      </w:r>
    </w:p>
    <w:p w14:paraId="5AE86A83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утверждает настоящее Положение, договоры, прейскурант, формы смет, порядок предоплаты и возврата;</w:t>
      </w:r>
    </w:p>
    <w:p w14:paraId="214B005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определяет порядок формирования цен и предоставления льгот;</w:t>
      </w:r>
    </w:p>
    <w:p w14:paraId="55595197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назначает ответственных лиц и обеспечивает ресурсы для соблюдения Правил № 659;</w:t>
      </w:r>
    </w:p>
    <w:p w14:paraId="5E9BDFF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утверждает порядок дистанционного заключения договора и использования электронной подписи;</w:t>
      </w:r>
    </w:p>
    <w:p w14:paraId="1CEC56A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принимает решения по сложным претензиям и возвратам.</w:t>
      </w:r>
    </w:p>
    <w:p w14:paraId="31C546E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6.3. </w:t>
      </w:r>
      <w:r w:rsidRPr="00C77053">
        <w:rPr>
          <w:color w:val="000000"/>
          <w:lang w:val="ru-RU"/>
        </w:rPr>
        <w:t>Главный врач:</w:t>
      </w:r>
    </w:p>
    <w:p w14:paraId="783D8D30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контролирует соответствие услуг лицензии, порядкам, клиническим рекомендациям и стандартам;</w:t>
      </w:r>
    </w:p>
    <w:p w14:paraId="6C5E6E02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организует внутренний контроль качества и безопасности медицинской деятельности;</w:t>
      </w:r>
    </w:p>
    <w:p w14:paraId="7DAF416D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lastRenderedPageBreak/>
        <w:t>– обеспечивает правильное оформление информированного добровольного согласия, медицинских записей и отказов;</w:t>
      </w:r>
    </w:p>
    <w:p w14:paraId="476DF8C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участвует в рассмотрении претензий о качестве, вреде здоровью и медицинской обоснованности расходов.</w:t>
      </w:r>
    </w:p>
    <w:p w14:paraId="60EE69DF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6.4. </w:t>
      </w:r>
      <w:r w:rsidRPr="00C77053">
        <w:rPr>
          <w:color w:val="000000"/>
          <w:lang w:val="ru-RU"/>
        </w:rPr>
        <w:t>Администратор (регистратор):</w:t>
      </w:r>
    </w:p>
    <w:p w14:paraId="35607FF5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до оплаты предоставляет обязательную информацию, договор и прейскурант;</w:t>
      </w:r>
    </w:p>
    <w:p w14:paraId="52199BB7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проверяет личность и полномочия законного представителя или заказчика;</w:t>
      </w:r>
    </w:p>
    <w:p w14:paraId="3B77A0C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не обещает гарантированный медицинский результат и не дает медицинских рекомендаций;</w:t>
      </w:r>
    </w:p>
    <w:p w14:paraId="776008AC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не добавляет услуги в счет без документального согласования;</w:t>
      </w:r>
    </w:p>
    <w:p w14:paraId="3A399D87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 xml:space="preserve">– выдает экземпляр договора, чек и иные документы либо обеспечивает их направление </w:t>
      </w:r>
      <w:proofErr w:type="spellStart"/>
      <w:r w:rsidRPr="00C77053">
        <w:rPr>
          <w:color w:val="000000"/>
          <w:lang w:val="ru-RU"/>
        </w:rPr>
        <w:t>электронно</w:t>
      </w:r>
      <w:proofErr w:type="spellEnd"/>
      <w:r w:rsidRPr="00C77053">
        <w:rPr>
          <w:color w:val="000000"/>
          <w:lang w:val="ru-RU"/>
        </w:rPr>
        <w:t>;</w:t>
      </w:r>
    </w:p>
    <w:p w14:paraId="4F5D253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регистрирует обращения, отмены и заявления на возврат.</w:t>
      </w:r>
    </w:p>
    <w:p w14:paraId="4369EC1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6.5. </w:t>
      </w:r>
      <w:r w:rsidRPr="00C77053">
        <w:rPr>
          <w:color w:val="000000"/>
          <w:lang w:val="ru-RU"/>
        </w:rPr>
        <w:t>Медицинский работник:</w:t>
      </w:r>
    </w:p>
    <w:p w14:paraId="5193669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определяет медицинские показания, объем вмешательства и информирует о рисках и альтернативах;</w:t>
      </w:r>
    </w:p>
    <w:p w14:paraId="1ED414E3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получает информированное добровольное согласие до вмешательства;</w:t>
      </w:r>
    </w:p>
    <w:p w14:paraId="4932145E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делает своевременные записи в медицинской документации;</w:t>
      </w:r>
    </w:p>
    <w:p w14:paraId="21443411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при необходимости дополнительной услуги прекращает плановое действие до согласования цены и оформления документов, если отсутствие услуги не создает угрозы жизни;</w:t>
      </w:r>
    </w:p>
    <w:p w14:paraId="508E2274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не принимает оплату и не изменяет цену услуги самостоятельно.</w:t>
      </w:r>
    </w:p>
    <w:p w14:paraId="77CC916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6.6. </w:t>
      </w:r>
      <w:r w:rsidRPr="00C77053">
        <w:rPr>
          <w:color w:val="000000"/>
          <w:lang w:val="ru-RU"/>
        </w:rPr>
        <w:t>Бухгалтерия и кассовые работники обеспечивают правильное оформление расчетов, авансов, зачетов, возвратов, справок для налогового вычета и документальное подтверждение фактически понесенных расходов.</w:t>
      </w:r>
    </w:p>
    <w:p w14:paraId="7DF337BE" w14:textId="62935944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 xml:space="preserve">6.7. Персональный состав ответственных лиц по направлениям, предусмотренным настоящим Положением, утверждается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директора. На период временного отсутствия ответственного лица его обязанности возлагаются на иного работника распорядительным документом.</w:t>
      </w:r>
    </w:p>
    <w:p w14:paraId="76AE62B1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7. ИНФОРМАЦИЯ ДЛЯ ПОТРЕБИТЕЛЯ И ЗАКАЗЧИКА</w:t>
      </w:r>
    </w:p>
    <w:p w14:paraId="1B0D051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7.1. </w:t>
      </w:r>
      <w:r w:rsidRPr="00C77053">
        <w:rPr>
          <w:color w:val="000000"/>
          <w:lang w:val="ru-RU"/>
        </w:rPr>
        <w:t>Обязательная информация доводится до сведения пациентов на сайте Медицинского центра и на информационном стенде в наглядной, доступной и актуальной форме. Стенд доступен неограниченному кругу лиц в течение всего рабочего времени.</w:t>
      </w:r>
    </w:p>
    <w:p w14:paraId="5D88B5F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7.2. </w:t>
      </w:r>
      <w:r w:rsidRPr="00C77053">
        <w:rPr>
          <w:color w:val="000000"/>
          <w:lang w:val="ru-RU"/>
        </w:rPr>
        <w:t>На сайте и стенде размещаются:</w:t>
      </w:r>
    </w:p>
    <w:p w14:paraId="60B8CB0C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полное наименование, ОГРН, ИНН, адрес места нахождения и адрес медицинской деятельности, адрес сайта;</w:t>
      </w:r>
    </w:p>
    <w:p w14:paraId="2C5265CD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регистрационный номер и дата предоставления лицензии, наименование лицензирующего органа;</w:t>
      </w:r>
    </w:p>
    <w:p w14:paraId="7018262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перечень платных медицинских услуг с ценами в рублях и кодами по номенклатуре;</w:t>
      </w:r>
    </w:p>
    <w:p w14:paraId="697CF80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сведения о медицинских работниках, их профессиональном образовании и квалификации;</w:t>
      </w:r>
    </w:p>
    <w:p w14:paraId="7A448F4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графики работы медицинских работников;</w:t>
      </w:r>
    </w:p>
    <w:p w14:paraId="333A0D2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образцы договоров, включая договор с пациентом и договор в пользу пациента;</w:t>
      </w:r>
    </w:p>
    <w:p w14:paraId="55179A5C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ссылки на официальный интернет-портал правовой информации и рубрикатор клинических рекомендаций Минздрава России;</w:t>
      </w:r>
    </w:p>
    <w:p w14:paraId="0589ABA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перечень льгот и категорий пациентов, которым они предоставляются, если льготы установлены;</w:t>
      </w:r>
    </w:p>
    <w:p w14:paraId="0D8B7659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форма и способы направления обращений, почтовый и электронный адрес;</w:t>
      </w:r>
    </w:p>
    <w:p w14:paraId="3A47E2C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информация о возможности бесплатного получения соответствующей помощи.</w:t>
      </w:r>
    </w:p>
    <w:p w14:paraId="72D42A8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7.3. </w:t>
      </w:r>
      <w:r w:rsidRPr="00C77053">
        <w:rPr>
          <w:color w:val="000000"/>
          <w:lang w:val="ru-RU"/>
        </w:rPr>
        <w:t>Сведения о сроках ожидания медицинской помощи по территориальной программе размещаются только при участии Медицинского центра в реализации такой программы.</w:t>
      </w:r>
    </w:p>
    <w:p w14:paraId="5070AAB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lastRenderedPageBreak/>
        <w:t xml:space="preserve">7.4. </w:t>
      </w:r>
      <w:r w:rsidRPr="00C77053">
        <w:rPr>
          <w:color w:val="000000"/>
          <w:lang w:val="ru-RU"/>
        </w:rPr>
        <w:t>Контакты Росздравнадзора и Роспотребнадзора для частной медицинской организации могут быть размещены дополнительно как мера открытости. Их размещение не подменяет указание собственного порядка приема обращений.</w:t>
      </w:r>
    </w:p>
    <w:p w14:paraId="0D527D1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7.5. </w:t>
      </w:r>
      <w:r w:rsidRPr="00C77053">
        <w:rPr>
          <w:color w:val="000000"/>
          <w:lang w:val="ru-RU"/>
        </w:rPr>
        <w:t>Перед заключением договора пациенту предоставляется информация о порядке и стандартах оказания помощи, возможности отдельных вмешательств либо объема сверх стандарта, а также сведения о медицинском работнике, ответственном за соответствующую услугу.</w:t>
      </w:r>
    </w:p>
    <w:p w14:paraId="309479F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7.6. </w:t>
      </w:r>
      <w:r w:rsidRPr="00C77053">
        <w:rPr>
          <w:color w:val="000000"/>
          <w:lang w:val="ru-RU"/>
        </w:rPr>
        <w:t>При временном приостановлении работы для ремонта, санитарных или иных мероприятий информация о дате начала и предполагаемом сроке приостановления размещается на сайте либо доводится иным доступным способом.</w:t>
      </w:r>
    </w:p>
    <w:p w14:paraId="4B1810E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7.7. </w:t>
      </w:r>
      <w:r w:rsidRPr="00C77053">
        <w:rPr>
          <w:color w:val="000000"/>
          <w:lang w:val="ru-RU"/>
        </w:rPr>
        <w:t>Ответственный за сайт и стенд проводит ежемесячную проверку актуальности цен, графиков и кадровых сведений и внеплановую проверку в течение трех рабочих дней после утверждения изменений.</w:t>
      </w:r>
    </w:p>
    <w:p w14:paraId="754D911C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8. ФОРМИРОВАНИЕ И УТВЕРЖДЕНИЕ ЦЕН</w:t>
      </w:r>
    </w:p>
    <w:p w14:paraId="3BC4D08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8.1. </w:t>
      </w:r>
      <w:r w:rsidRPr="00C77053">
        <w:rPr>
          <w:color w:val="000000"/>
          <w:lang w:val="ru-RU"/>
        </w:rPr>
        <w:t>Для частной медицинской организации порядок определения цен устанавливается руководителем, если иное не предусмотрено учредительными документами.</w:t>
      </w:r>
    </w:p>
    <w:p w14:paraId="0881113B" w14:textId="75E8EC11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8.2. </w:t>
      </w:r>
      <w:r w:rsidRPr="00C77053">
        <w:rPr>
          <w:color w:val="000000"/>
          <w:lang w:val="ru-RU"/>
        </w:rPr>
        <w:t xml:space="preserve">Цены утверждаются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 в прейскуранте. Прейскурант содержит порядковый номер, код услуги, полное и понятное наименование, при необходимости продолжительность, единицу измерения и цену в рублях.</w:t>
      </w:r>
    </w:p>
    <w:p w14:paraId="5A7EC8C4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8.3. </w:t>
      </w:r>
      <w:r w:rsidRPr="00C77053">
        <w:rPr>
          <w:color w:val="000000"/>
          <w:lang w:val="ru-RU"/>
        </w:rPr>
        <w:t>В прейскурант допускается включать только услуги, которые соответствуют лицензии и номенклатуре медицинских услуг. Комплексная услуга должна иметь прозрачный состав либо приложение с перечислением входящих услуг и правилами перерасчета при неполном выполнении.</w:t>
      </w:r>
    </w:p>
    <w:p w14:paraId="4CE8FA3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8.4. </w:t>
      </w:r>
      <w:r w:rsidRPr="00C77053">
        <w:rPr>
          <w:color w:val="000000"/>
          <w:lang w:val="ru-RU"/>
        </w:rPr>
        <w:t>Цена услуги, указанная в договоре или акцептованной дистанционной оферте, не изменяется в одностороннем порядке после заключения договора. Новая цена применяется к услугам, не заказанным до даты ее введения, если иное прямо и законно не согласовано сторонами.</w:t>
      </w:r>
    </w:p>
    <w:p w14:paraId="20D4093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8.5. </w:t>
      </w:r>
      <w:r w:rsidRPr="00C77053">
        <w:rPr>
          <w:color w:val="000000"/>
          <w:lang w:val="ru-RU"/>
        </w:rPr>
        <w:t>Скидки устанавливаются отдельным приказом. Скидка не должна маскировать обязательную доплату, ухудшение объема или качества услуги либо зависеть от отказа пациента от законных прав.</w:t>
      </w:r>
    </w:p>
    <w:p w14:paraId="017258C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8.6. </w:t>
      </w:r>
      <w:r w:rsidRPr="00C77053">
        <w:rPr>
          <w:color w:val="000000"/>
          <w:lang w:val="ru-RU"/>
        </w:rPr>
        <w:t>Указание цены «согласно прайсу третьего лица» без доступного конкретного перечня и цены до заключения договора не допускается. При передаче лабораторных исследований сторонней лаборатории пациент должен понимать, кто является исполнителем соответствующей услуги и кому производится оплата.</w:t>
      </w:r>
    </w:p>
    <w:p w14:paraId="1AC47CF2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9. ОБРАЩЕНИЕ ПАЦИЕНТА, ЗАПИСЬ И ПРЕДДОГОВОРНОЕ ИНФОРМИРОВАНИЕ</w:t>
      </w:r>
    </w:p>
    <w:p w14:paraId="7EFA21A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9.1. </w:t>
      </w:r>
      <w:r w:rsidRPr="00C77053">
        <w:rPr>
          <w:color w:val="000000"/>
          <w:lang w:val="ru-RU"/>
        </w:rPr>
        <w:t>Запись осуществляется лично, по телефону, через сайт, мессенджер или иным установленным способом. Предварительная запись сама по себе не заменяет договор и информированное добровольное согласие.</w:t>
      </w:r>
    </w:p>
    <w:p w14:paraId="5CEA3C4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9.2. </w:t>
      </w:r>
      <w:r w:rsidRPr="00C77053">
        <w:rPr>
          <w:color w:val="000000"/>
          <w:lang w:val="ru-RU"/>
        </w:rPr>
        <w:t>При записи администратор уточняет профиль обращения, желаемого специалиста, возраст пациента, наличие законного представителя, плательщика и способ оплаты, не собирая избыточные сведения о диагнозе в общедоступных каналах.</w:t>
      </w:r>
    </w:p>
    <w:p w14:paraId="2116626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9.3. </w:t>
      </w:r>
      <w:r w:rsidRPr="00C77053">
        <w:rPr>
          <w:color w:val="000000"/>
          <w:lang w:val="ru-RU"/>
        </w:rPr>
        <w:t>До оплаты и подписания договора пациенту предоставляются: образец договора, прейскурант, сведения о лицензии и медицинском работнике, информация о бесплатной помощи, существенные условия услуги, порядок отмены и возврата.</w:t>
      </w:r>
    </w:p>
    <w:p w14:paraId="72C9EC9F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9.4. </w:t>
      </w:r>
      <w:r w:rsidRPr="00C77053">
        <w:rPr>
          <w:color w:val="000000"/>
          <w:lang w:val="ru-RU"/>
        </w:rPr>
        <w:t>Администратор не вправе характеризовать предполагаемый результат как гарантированный, обещать излечение, скрывать обязательные платежи или сообщать, что пациент утрачивает право на возврат аванса при любом отказе.</w:t>
      </w:r>
    </w:p>
    <w:p w14:paraId="47877C7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lastRenderedPageBreak/>
        <w:t xml:space="preserve">9.5. </w:t>
      </w:r>
      <w:r w:rsidRPr="00C77053">
        <w:rPr>
          <w:color w:val="000000"/>
          <w:lang w:val="ru-RU"/>
        </w:rPr>
        <w:t>При обращении несовершеннолетнего проверяются возраст, документ, удостоверяющий личность, и полномочия законного представителя. Право несовершеннолетнего самостоятельно давать согласие определяется статьями 20 и 54 Федерального закона № 323-ФЗ и характером медицинского вмешательства.</w:t>
      </w:r>
    </w:p>
    <w:p w14:paraId="33BF6A1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9.6. </w:t>
      </w:r>
      <w:r w:rsidRPr="00C77053">
        <w:rPr>
          <w:color w:val="000000"/>
          <w:lang w:val="ru-RU"/>
        </w:rPr>
        <w:t>Анонимное предоставление услуг допускается только в случаях, разрешенных законом; сведения фиксируются со слов пациента в объеме, необходимом для договора, медицинской документации и расчета.</w:t>
      </w:r>
    </w:p>
    <w:p w14:paraId="5156451B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10. ЗАКЛЮЧЕНИЕ ДОГОВОРА</w:t>
      </w:r>
    </w:p>
    <w:p w14:paraId="75A5F89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10.1. </w:t>
      </w:r>
      <w:r w:rsidRPr="00C77053">
        <w:rPr>
          <w:color w:val="000000"/>
          <w:lang w:val="ru-RU"/>
        </w:rPr>
        <w:t>Договор заключается в письменной форме до предоставления плановой платной медицинской услуги. Количество экземпляров соответствует количеству сторон, кроме дистанционного способа.</w:t>
      </w:r>
    </w:p>
    <w:p w14:paraId="7B3ECC9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10.2. </w:t>
      </w:r>
      <w:r w:rsidRPr="00C77053">
        <w:rPr>
          <w:color w:val="000000"/>
          <w:lang w:val="ru-RU"/>
        </w:rPr>
        <w:t>Используются две основные формы: договор непосредственно с пациентом и договор, заключаемый заказчиком в пользу пациента. При необходимости применяются формы для юридического лица, ДМС, законного представителя или дистанционной оферты.</w:t>
      </w:r>
    </w:p>
    <w:p w14:paraId="333C845E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10.3. </w:t>
      </w:r>
      <w:r w:rsidRPr="00C77053">
        <w:rPr>
          <w:color w:val="000000"/>
          <w:lang w:val="ru-RU"/>
        </w:rPr>
        <w:t>Договор содержит обязательные сведения, предусмотренные пунктом 23 Правил № 659: сведения об Исполнителе и лицензии, пациенте, законном представителе и заказчике; перечень, стоимость, сроки и порядок оплаты услуг; срок оказания; сведения и полномочия подписанта; подписи; ответственность; порядок изменения и расторжения; порядок бесплатной выдачи медицинских документов; предупреждение о последствиях несоблюдения назначений; иные согласованные условия.</w:t>
      </w:r>
    </w:p>
    <w:p w14:paraId="33AEE23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10.4. </w:t>
      </w:r>
      <w:r w:rsidRPr="00C77053">
        <w:rPr>
          <w:color w:val="000000"/>
          <w:lang w:val="ru-RU"/>
        </w:rPr>
        <w:t>В части лицензии договор содержит регистрационный номер, дату предоставления, лицензирующий орган и перечень лицензированных работ (услуг), относящихся к услугам по договору. Допускается приложение либо указание конкретной работы (услуги) по профилю приема.</w:t>
      </w:r>
    </w:p>
    <w:p w14:paraId="572835AF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10.5. </w:t>
      </w:r>
      <w:r w:rsidRPr="00C77053">
        <w:rPr>
          <w:color w:val="000000"/>
          <w:lang w:val="ru-RU"/>
        </w:rPr>
        <w:t>Перечень услуг, цена и срок не должны определяться исключительно ссылкой на будущий неизвестный прейскурант. При рамочном договоре каждая услуга конкретизируется до оказания в приложении, заказе, смете, плане лечения или ином подписанном документе.</w:t>
      </w:r>
    </w:p>
    <w:p w14:paraId="3CA06A2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10.6. </w:t>
      </w:r>
      <w:r w:rsidRPr="00C77053">
        <w:rPr>
          <w:color w:val="000000"/>
          <w:lang w:val="ru-RU"/>
        </w:rPr>
        <w:t>Договор подписывается уполномоченным лицом Медицинского центра. Полномочия подтверждаются уставом, приказом либо доверенностью. Фамилия, имя, отчество, должность и основание полномочий указываются в договоре.</w:t>
      </w:r>
    </w:p>
    <w:p w14:paraId="7114D2A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10.7. </w:t>
      </w:r>
      <w:r w:rsidRPr="00C77053">
        <w:rPr>
          <w:color w:val="000000"/>
          <w:lang w:val="ru-RU"/>
        </w:rPr>
        <w:t>Условие договора о соблюдении пациентом режима лечения и правил поведения не ограничивает право на отказ от медицинского вмешательства и договора, но пациент уведомляется, что несоблюдение рекомендаций может снизить качество, воспрепятствовать завершению лечения в срок или ухудшить состояние здоровья.</w:t>
      </w:r>
    </w:p>
    <w:p w14:paraId="46E30A6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10.8. </w:t>
      </w:r>
      <w:r w:rsidRPr="00C77053">
        <w:rPr>
          <w:color w:val="000000"/>
          <w:lang w:val="ru-RU"/>
        </w:rPr>
        <w:t>Договоры и приложения хранятся в порядке, установленном законодательством об архивном деле и номенклатурой дел Медицинского центра.</w:t>
      </w:r>
    </w:p>
    <w:p w14:paraId="0F128C8D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11. СМЕТА И ПЛАНИРОВАНИЕ СТОИМОСТИ ЛЕЧЕНИЯ</w:t>
      </w:r>
    </w:p>
    <w:p w14:paraId="55A6B81E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11.1. </w:t>
      </w:r>
      <w:r w:rsidRPr="00C77053">
        <w:rPr>
          <w:color w:val="000000"/>
          <w:lang w:val="ru-RU"/>
        </w:rPr>
        <w:t>На предусмотренные договором услуги может быть составлена твердая или приблизительная смета. Если составления сметы требует пациент, заказчик или Медицинский центр, ее составление обязательно, а смета является неотъемлемой частью договора.</w:t>
      </w:r>
    </w:p>
    <w:p w14:paraId="77F227E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11.2. </w:t>
      </w:r>
      <w:r w:rsidRPr="00C77053">
        <w:rPr>
          <w:color w:val="000000"/>
          <w:lang w:val="ru-RU"/>
        </w:rPr>
        <w:t>Твердая смета фиксирует общую цену согласованного объема. Ее превышение допускается только на основаниях, предусмотренных гражданским законодательством, и после письменного согласования изменений.</w:t>
      </w:r>
    </w:p>
    <w:p w14:paraId="1FF1639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11.3. </w:t>
      </w:r>
      <w:r w:rsidRPr="00C77053">
        <w:rPr>
          <w:color w:val="000000"/>
          <w:lang w:val="ru-RU"/>
        </w:rPr>
        <w:t xml:space="preserve">Приблизительная смета применяется, когда окончательный объем объективно зависит от результатов диагностики, реакции пациента или иных медицинских факторов. Она должна содержать </w:t>
      </w:r>
      <w:r w:rsidRPr="00C77053">
        <w:rPr>
          <w:color w:val="000000"/>
          <w:lang w:val="ru-RU"/>
        </w:rPr>
        <w:lastRenderedPageBreak/>
        <w:t>предполагаемый состав, диапазон стоимости, условия отклонения и обязанность предварительного уведомления.</w:t>
      </w:r>
    </w:p>
    <w:p w14:paraId="0A868B2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11.4. </w:t>
      </w:r>
      <w:r w:rsidRPr="00C77053">
        <w:rPr>
          <w:color w:val="000000"/>
          <w:lang w:val="ru-RU"/>
        </w:rPr>
        <w:t>Смета содержит: данные договора и пациента; перечень и коды услуг; количество; цену; общую стоимость; вид сметы; срок действия; размер предоплаты; подписи сторон.</w:t>
      </w:r>
    </w:p>
    <w:p w14:paraId="6695DF5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11.5. </w:t>
      </w:r>
      <w:r w:rsidRPr="00C77053">
        <w:rPr>
          <w:color w:val="000000"/>
          <w:lang w:val="ru-RU"/>
        </w:rPr>
        <w:t>Для дорогостоящих программ, консилиумов, курсов инфузионной терапии, длительного наблюдения и лечения в дневном стационаре смета составляется по инициативе Медицинского центра независимо от требования пациента.</w:t>
      </w:r>
    </w:p>
    <w:p w14:paraId="1EA6DE76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11.6. </w:t>
      </w:r>
      <w:r w:rsidRPr="00C77053">
        <w:rPr>
          <w:color w:val="000000"/>
          <w:lang w:val="ru-RU"/>
        </w:rPr>
        <w:t>Смета не является медицинским планом лечения и не заменяет медицинские назначения. Медицинский план определяет клинический объем, смета — его согласованную стоимость.</w:t>
      </w:r>
    </w:p>
    <w:p w14:paraId="02B10905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12. МЕДИЦИНСКАЯ ДОКУМЕНТАЦИЯ И ИНФОРМИРОВАННОЕ ДОБРОВОЛЬНОЕ СОГЛАСИЕ</w:t>
      </w:r>
    </w:p>
    <w:p w14:paraId="5CB3C87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12.1. </w:t>
      </w:r>
      <w:r w:rsidRPr="00C77053">
        <w:rPr>
          <w:color w:val="000000"/>
          <w:lang w:val="ru-RU"/>
        </w:rPr>
        <w:t>Платные медицинские услуги предоставляются при наличии информированного добровольного согласия пациента или его законного представителя, оформленного до медицинского вмешательства в порядке статьи 20 Федерального закона № 323-ФЗ.</w:t>
      </w:r>
    </w:p>
    <w:p w14:paraId="781ECAF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12.2. </w:t>
      </w:r>
      <w:r w:rsidRPr="00C77053">
        <w:rPr>
          <w:color w:val="000000"/>
          <w:lang w:val="ru-RU"/>
        </w:rPr>
        <w:t>Подписание договора не заменяет информированное добровольное согласие. Договор подтверждает приобретение услуги и финансовые условия, а информированное добровольное согласие — принятие конкретного медицинского вмешательства после получения информации о целях, методах, рисках, вариантах и последствиях.</w:t>
      </w:r>
    </w:p>
    <w:p w14:paraId="505E0E2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12.3. </w:t>
      </w:r>
      <w:r w:rsidRPr="00C77053">
        <w:rPr>
          <w:color w:val="000000"/>
          <w:lang w:val="ru-RU"/>
        </w:rPr>
        <w:t>Согласие и отказ включаются в медицинскую документацию и оформляются на бумажном носителе либо в электронной форме с использованием предусмотренной законом подписи.</w:t>
      </w:r>
    </w:p>
    <w:p w14:paraId="4351912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12.4. </w:t>
      </w:r>
      <w:r w:rsidRPr="00C77053">
        <w:rPr>
          <w:color w:val="000000"/>
          <w:lang w:val="ru-RU"/>
        </w:rPr>
        <w:t>Медицинский работник своевременно отражает жалобы, анамнез, объективные данные, диагноз, назначения, вмешательства, использованные лекарственные препараты и медицинские изделия, рекомендации, результаты и сведения о согласиях и отказах.</w:t>
      </w:r>
    </w:p>
    <w:p w14:paraId="2B3AA51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12.5. </w:t>
      </w:r>
      <w:r w:rsidRPr="00C77053">
        <w:rPr>
          <w:color w:val="000000"/>
          <w:lang w:val="ru-RU"/>
        </w:rPr>
        <w:t>Медицинский центр соблюдает требования к ведению медицинской документации, статистической отчетности и передаче обязательных сведений в ЕГИСЗ. Ответственный за МИС контролирует полноту, своевременность и корректность выгрузок.</w:t>
      </w:r>
    </w:p>
    <w:p w14:paraId="03DB487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12.6. </w:t>
      </w:r>
      <w:r w:rsidRPr="00C77053">
        <w:rPr>
          <w:color w:val="000000"/>
          <w:lang w:val="ru-RU"/>
        </w:rPr>
        <w:t>Пациент по требованию получает в доступной форме информацию о состоянии здоровья, результатах обследования, диагнозе, методах лечения, рисках, последствиях, прогнозируемых результатах, лекарственных препаратах и медицинских изделиях.</w:t>
      </w:r>
    </w:p>
    <w:p w14:paraId="0E785F38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13. ОТДЕЛЬНЫЕ И ДОПОЛНИТЕЛЬНЫЕ МЕДИЦИНСКИЕ УСЛУГИ</w:t>
      </w:r>
    </w:p>
    <w:p w14:paraId="3AE9943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13.1. </w:t>
      </w:r>
      <w:r w:rsidRPr="00C77053">
        <w:rPr>
          <w:color w:val="000000"/>
          <w:lang w:val="ru-RU"/>
        </w:rPr>
        <w:t>Просьба пациента об оказании отдельных консультаций или вмешательств, в том числе в объеме сверх выполняемого стандарта, оформляется письменно. При договоре в пользу пациента документ подписывают пациент и заказчик.</w:t>
      </w:r>
    </w:p>
    <w:p w14:paraId="2DE8475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13.2. </w:t>
      </w:r>
      <w:r w:rsidRPr="00C77053">
        <w:rPr>
          <w:color w:val="000000"/>
          <w:lang w:val="ru-RU"/>
        </w:rPr>
        <w:t>Если после заключения договора возникает необходимость в возмездной услуге, не предусмотренной договором, медицинский работник объясняет медицинскую причину, предполагаемые последствия отказа и возможные альтернативы, а администратор сообщает цену и срок.</w:t>
      </w:r>
    </w:p>
    <w:p w14:paraId="4305BF6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13.3. </w:t>
      </w:r>
      <w:r w:rsidRPr="00C77053">
        <w:rPr>
          <w:color w:val="000000"/>
          <w:lang w:val="ru-RU"/>
        </w:rPr>
        <w:t>Дополнительная услуга оказывается только после:</w:t>
      </w:r>
    </w:p>
    <w:p w14:paraId="4E8BBFDC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внесения записи в медицинскую документацию о медицинских показаниях;</w:t>
      </w:r>
    </w:p>
    <w:p w14:paraId="624C29AB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информирования пациента и заказчика, если он оплачивает услугу;</w:t>
      </w:r>
    </w:p>
    <w:p w14:paraId="1EE781A7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письменного согласования перечня, цены и срока в дополнительном соглашении, смете или ином документе, сохраняющем письменную форму договора;</w:t>
      </w:r>
    </w:p>
    <w:p w14:paraId="3265B92A" w14:textId="77777777" w:rsidR="000246EB" w:rsidRPr="00C77053" w:rsidRDefault="00BC28B9">
      <w:pPr>
        <w:pStyle w:val="BodyTextNV"/>
        <w:spacing w:after="40" w:line="276" w:lineRule="auto"/>
        <w:ind w:left="709" w:hanging="340"/>
        <w:rPr>
          <w:lang w:val="ru-RU"/>
        </w:rPr>
      </w:pPr>
      <w:r w:rsidRPr="00C77053">
        <w:rPr>
          <w:color w:val="000000"/>
          <w:lang w:val="ru-RU"/>
        </w:rPr>
        <w:t>– получения отдельного информированного добровольного согласия, если дополнительная услуга является самостоятельным вмешательством.</w:t>
      </w:r>
    </w:p>
    <w:p w14:paraId="037D3D6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lastRenderedPageBreak/>
        <w:t xml:space="preserve">13.4. </w:t>
      </w:r>
      <w:r w:rsidRPr="00C77053">
        <w:rPr>
          <w:color w:val="000000"/>
          <w:lang w:val="ru-RU"/>
        </w:rPr>
        <w:t>Не допускается добавлять услугу в счет после ее оказания, если она не относилась к экстренной помощи и не была предварительно согласована.</w:t>
      </w:r>
    </w:p>
    <w:p w14:paraId="76A9544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13.5. </w:t>
      </w:r>
      <w:r w:rsidRPr="00C77053">
        <w:rPr>
          <w:color w:val="000000"/>
          <w:lang w:val="ru-RU"/>
        </w:rPr>
        <w:t xml:space="preserve">При отказе пациента от </w:t>
      </w:r>
      <w:proofErr w:type="spellStart"/>
      <w:r w:rsidRPr="00C77053">
        <w:rPr>
          <w:color w:val="000000"/>
          <w:lang w:val="ru-RU"/>
        </w:rPr>
        <w:t>медицински</w:t>
      </w:r>
      <w:proofErr w:type="spellEnd"/>
      <w:r w:rsidRPr="00C77053">
        <w:rPr>
          <w:color w:val="000000"/>
          <w:lang w:val="ru-RU"/>
        </w:rPr>
        <w:t xml:space="preserve"> рекомендованной дополнительной услуги медицинский работник оформляет отказ и разъясняет возможные последствия. Отказ от платной дополнительной услуги не является основанием для навязывания оплаты либо прекращения иной помощи, если ее продолжение </w:t>
      </w:r>
      <w:proofErr w:type="spellStart"/>
      <w:r w:rsidRPr="00C77053">
        <w:rPr>
          <w:color w:val="000000"/>
          <w:lang w:val="ru-RU"/>
        </w:rPr>
        <w:t>медицински</w:t>
      </w:r>
      <w:proofErr w:type="spellEnd"/>
      <w:r w:rsidRPr="00C77053">
        <w:rPr>
          <w:color w:val="000000"/>
          <w:lang w:val="ru-RU"/>
        </w:rPr>
        <w:t xml:space="preserve"> и организационно возможно.</w:t>
      </w:r>
    </w:p>
    <w:p w14:paraId="5913536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13.6. </w:t>
      </w:r>
      <w:r w:rsidRPr="00C77053">
        <w:rPr>
          <w:color w:val="000000"/>
          <w:lang w:val="ru-RU"/>
        </w:rPr>
        <w:t>В экстренной ситуации помощь оказывается без ожидания финансового согласования и без взимания платы с пациента в случаях, установленных законом.</w:t>
      </w:r>
    </w:p>
    <w:p w14:paraId="5572886E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14. ПОРЯДОК ОПЛАТЫ, ПРЕДОПЛАТЫ И ЗАЧЕТА АВАНСА</w:t>
      </w:r>
    </w:p>
    <w:p w14:paraId="25E8B5C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14.1. </w:t>
      </w:r>
      <w:r w:rsidRPr="00C77053">
        <w:rPr>
          <w:color w:val="000000"/>
          <w:lang w:val="ru-RU"/>
        </w:rPr>
        <w:t>Оплата производится наличными денежными средствами, банковской картой, переводом на расчетный счет, через платежную ссылку либо иным законным способом, указанным в договоре. Пациенту предоставляется выбор доступных способов оплаты с учетом статьи 16.1 Закона о защите прав потребителей.</w:t>
      </w:r>
    </w:p>
    <w:p w14:paraId="6B92A0FB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14.2. </w:t>
      </w:r>
      <w:r w:rsidRPr="00C77053">
        <w:rPr>
          <w:color w:val="000000"/>
          <w:lang w:val="ru-RU"/>
        </w:rPr>
        <w:t>Услуги оплачиваются в сроки, установленные договором: после оказания, полностью заранее либо частично в виде аванса. Для каждой предоплаты указывается конкретный договор, пациент, назначение платежа и услуги, в счет которых она принимается.</w:t>
      </w:r>
    </w:p>
    <w:p w14:paraId="7336A98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14.3. </w:t>
      </w:r>
      <w:r w:rsidRPr="00C77053">
        <w:rPr>
          <w:color w:val="000000"/>
          <w:lang w:val="ru-RU"/>
        </w:rPr>
        <w:t>Предоплата является авансом, а не безусловной платой за возможность записи. Неиспользованный остаток не может автоматически удерживаться в качестве штрафа или невозвратного депозита.</w:t>
      </w:r>
    </w:p>
    <w:p w14:paraId="131292E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14.4. </w:t>
      </w:r>
      <w:r w:rsidRPr="00C77053">
        <w:rPr>
          <w:color w:val="000000"/>
          <w:lang w:val="ru-RU"/>
        </w:rPr>
        <w:t>Аванс засчитывается в стоимость фактически оказанных услуг на основании медицинской документации и документа, подтверждающего расчет. Зачет на иные либо дополнительные услуги допускается после согласия плательщика и пациента, если затрагивается предмет договора.</w:t>
      </w:r>
    </w:p>
    <w:p w14:paraId="4A9AB9A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14.5. </w:t>
      </w:r>
      <w:r w:rsidRPr="00C77053">
        <w:rPr>
          <w:color w:val="000000"/>
          <w:lang w:val="ru-RU"/>
        </w:rPr>
        <w:t>При частичном исполнении формируется информация о стоимости оказанных услуг, сумме зачтенного аванса и остатке. По требованию плательщика предоставляется акт или расчет.</w:t>
      </w:r>
    </w:p>
    <w:p w14:paraId="2CD120A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14.6. </w:t>
      </w:r>
      <w:r w:rsidRPr="00C77053">
        <w:rPr>
          <w:color w:val="000000"/>
          <w:lang w:val="ru-RU"/>
        </w:rPr>
        <w:t>При дистанционной оплате до оплаты пациенту предоставляется текст договора или оферты, информация об услуге и цена. Внесение полной или частичной оплаты может являться акцептом только при ясном уведомлении об этом до платежа.</w:t>
      </w:r>
    </w:p>
    <w:p w14:paraId="6DDF3AA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>14.7. Неиспользованный аванс возвращается не позднее 10 календарных дней со дня получения письменного заявления и необходимых платежных реквизитов, если законодательством для соответствующего требования не установлен иной срок.</w:t>
      </w:r>
    </w:p>
    <w:p w14:paraId="27D90BA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14.8. </w:t>
      </w:r>
      <w:r w:rsidRPr="00C77053">
        <w:rPr>
          <w:color w:val="000000"/>
          <w:lang w:val="ru-RU"/>
        </w:rPr>
        <w:t>Возврат производится тем же способом, которым осуществлена оплата, если иной законный способ письменно не согласован и технически возможен. При оплате третьим лицом возврат производится плательщику, если иное не подтверждено документально.</w:t>
      </w:r>
    </w:p>
    <w:p w14:paraId="4CA0E55A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15. ОТКАЗ ОТ УСЛУГ, ОТМЕНА ПРИЕМА И ВОЗВРАТ ДЕНЕЖНЫХ СРЕДСТВ</w:t>
      </w:r>
    </w:p>
    <w:p w14:paraId="538B85CF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15.1. </w:t>
      </w:r>
      <w:r w:rsidRPr="00C77053">
        <w:rPr>
          <w:color w:val="000000"/>
          <w:lang w:val="ru-RU"/>
        </w:rPr>
        <w:t>Пациент и (или) заказчик вправе отказаться от исполнения договора в любое время. Договор прекращается в соответствующей части, при этом оплате подлежат фактически понесенные Медицинским центром расходы, непосредственно связанные с исполнением конкретного договора.</w:t>
      </w:r>
    </w:p>
    <w:p w14:paraId="2A99476B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15.2. </w:t>
      </w:r>
      <w:r w:rsidRPr="00C77053">
        <w:rPr>
          <w:color w:val="000000"/>
          <w:lang w:val="ru-RU"/>
        </w:rPr>
        <w:t>К фактически понесенным расходам могут относиться только документально подтвержденные расходы, которые возникли к моменту получения отказа, относятся к конкретному пациенту и не могут быть разумно использованы для исполнения иных обязательств. Общие постоянные расходы, упущенная выгода, штраф за отказ и произвольный процент аванса не включаются.</w:t>
      </w:r>
    </w:p>
    <w:p w14:paraId="555598F4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15.3. </w:t>
      </w:r>
      <w:r w:rsidRPr="00C77053">
        <w:rPr>
          <w:color w:val="000000"/>
          <w:lang w:val="ru-RU"/>
        </w:rPr>
        <w:t>Расчет фактически понесенных расходов оформляется письменно, содержит состав, сумму и подтверждающие документы. Копия расчета предоставляется плательщику вместе с решением о возврате.</w:t>
      </w:r>
    </w:p>
    <w:p w14:paraId="4FD9B49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lastRenderedPageBreak/>
        <w:t xml:space="preserve">15.4. </w:t>
      </w:r>
      <w:r w:rsidRPr="00C77053">
        <w:rPr>
          <w:color w:val="000000"/>
          <w:lang w:val="ru-RU"/>
        </w:rPr>
        <w:t>Неявка пациента сама по себе не означает автоматического оказания услуги и не дает права удержать ее полную цену. Последствия неявки определяются договором с учетом права на отказ и только в пределах доказанных расходов.</w:t>
      </w:r>
    </w:p>
    <w:p w14:paraId="6DF2BB0E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15.5. </w:t>
      </w:r>
      <w:r w:rsidRPr="00C77053">
        <w:rPr>
          <w:color w:val="000000"/>
          <w:lang w:val="ru-RU"/>
        </w:rPr>
        <w:t>При отмене приема Медицинским центром пациенту предлагается другое время или специалист соответствующего профиля с его согласия. При отказе пациента внесенная за неоказанную услугу сумма возвращается полностью.</w:t>
      </w:r>
    </w:p>
    <w:p w14:paraId="13FF07FE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15.6. </w:t>
      </w:r>
      <w:r w:rsidRPr="00C77053">
        <w:rPr>
          <w:color w:val="000000"/>
          <w:lang w:val="ru-RU"/>
        </w:rPr>
        <w:t>При выявлении противопоказаний или невозможности безопасно оказать услугу плата за неоказанную часть возвращается. Фактически выполненная диагностика или консультация оплачивается, если она была согласована и оформлена как самостоятельная услуга.</w:t>
      </w:r>
    </w:p>
    <w:p w14:paraId="39E25126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15.7. </w:t>
      </w:r>
      <w:r w:rsidRPr="00C77053">
        <w:rPr>
          <w:color w:val="000000"/>
          <w:lang w:val="ru-RU"/>
        </w:rPr>
        <w:t xml:space="preserve">Возвраты, связанные с недостатками услуги, нарушением сроков или иными требованиями потребителя, рассматриваются по правилам главы </w:t>
      </w:r>
      <w:r w:rsidRPr="00C77053">
        <w:rPr>
          <w:color w:val="000000"/>
        </w:rPr>
        <w:t>III</w:t>
      </w:r>
      <w:r w:rsidRPr="00C77053">
        <w:rPr>
          <w:color w:val="000000"/>
          <w:lang w:val="ru-RU"/>
        </w:rPr>
        <w:t xml:space="preserve"> Закона о защите прав потребителей в установленные ею сроки.</w:t>
      </w:r>
    </w:p>
    <w:p w14:paraId="3A4FE949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16. КАССОВАЯ ДИСЦИПЛИНА И ПОДТВЕРЖДЕНИЕ РАСЧЕТОВ</w:t>
      </w:r>
    </w:p>
    <w:p w14:paraId="26B55E2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16.1. </w:t>
      </w:r>
      <w:r w:rsidRPr="00C77053">
        <w:rPr>
          <w:color w:val="000000"/>
          <w:lang w:val="ru-RU"/>
        </w:rPr>
        <w:t>При расчетах применяется контрольно-кассовая техника в случаях, предусмотренных Федеральным законом № 54-ФЗ. Пациенту или заказчику выдается кассовый чек либо бланк строгой отчетности, а при законном освобождении от ККТ — иной документ, подтверждающий расчет.</w:t>
      </w:r>
    </w:p>
    <w:p w14:paraId="16E8CBD7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16.2. </w:t>
      </w:r>
      <w:r w:rsidRPr="00C77053">
        <w:rPr>
          <w:color w:val="000000"/>
          <w:lang w:val="ru-RU"/>
        </w:rPr>
        <w:t>При получении аванса формируется чек с соответствующим признаком способа расчета; после оказания услуги — чек полного расчета с зачетом предоплаты. При возврате оформляется кассовый документ возврата.</w:t>
      </w:r>
    </w:p>
    <w:p w14:paraId="7BE0C54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16.3. </w:t>
      </w:r>
      <w:r w:rsidRPr="00C77053">
        <w:rPr>
          <w:color w:val="000000"/>
          <w:lang w:val="ru-RU"/>
        </w:rPr>
        <w:t>Наименование предмета расчета в кассовом документе должно позволять идентифицировать услугу и соответствовать договору и прейскуранту. Недопустимы неопределенные формулировки, скрывающие вид услуги.</w:t>
      </w:r>
    </w:p>
    <w:p w14:paraId="78FC39C2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16.4. </w:t>
      </w:r>
      <w:r w:rsidRPr="00C77053">
        <w:rPr>
          <w:color w:val="000000"/>
          <w:lang w:val="ru-RU"/>
        </w:rPr>
        <w:t>Денежные средства не принимаются медицинскими работниками вне установленной кассы или платежной системы. Все скидки, корректировки и возвраты проводятся уполномоченными лицами.</w:t>
      </w:r>
    </w:p>
    <w:p w14:paraId="7F40BDEF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17. ДИСТАНЦИОННОЕ ЗАКЛЮЧЕНИЕ ДОГОВОРА И ДИСТАНЦИОННАЯ ОПЛАТА</w:t>
      </w:r>
    </w:p>
    <w:p w14:paraId="71C380C4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17.1. </w:t>
      </w:r>
      <w:r w:rsidRPr="00C77053">
        <w:rPr>
          <w:color w:val="000000"/>
          <w:lang w:val="ru-RU"/>
        </w:rPr>
        <w:t>Договор может быть заключен через сайт, мобильное приложение или многофункциональный сервис обмена информацией при наличии утвержденной оферты и технической возможности сохранить доказательства акцепта.</w:t>
      </w:r>
    </w:p>
    <w:p w14:paraId="742FE4A6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17.2. </w:t>
      </w:r>
      <w:r w:rsidRPr="00C77053">
        <w:rPr>
          <w:color w:val="000000"/>
          <w:lang w:val="ru-RU"/>
        </w:rPr>
        <w:t>До акцепта на главной странице сайта, в приложении либо по доступной с нее ссылке размещаются: наименование, ОГРН, ИНН, телефоны и режим работы; сведения о лицензии; описание услуг; порядок и способы оплаты; адрес и электронная почта для обращений.</w:t>
      </w:r>
    </w:p>
    <w:p w14:paraId="6C63A17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17.3. </w:t>
      </w:r>
      <w:r w:rsidRPr="00C77053">
        <w:rPr>
          <w:color w:val="000000"/>
          <w:lang w:val="ru-RU"/>
        </w:rPr>
        <w:t>Акцептом может быть отдельное электронное согласие либо действие по выполнению условий договора, включая частичную или полную оплату, если пациент заранее ясно уведомлен о юридическом значении действия.</w:t>
      </w:r>
    </w:p>
    <w:p w14:paraId="453691D2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17.4. </w:t>
      </w:r>
      <w:r w:rsidRPr="00C77053">
        <w:rPr>
          <w:color w:val="000000"/>
          <w:lang w:val="ru-RU"/>
        </w:rPr>
        <w:t>После акцепта условия договора, включая цену и перечень услуги, не корректируются Медицинским центром без согласия пациента и (или) заказчика.</w:t>
      </w:r>
    </w:p>
    <w:p w14:paraId="598510A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17.5. </w:t>
      </w:r>
      <w:r w:rsidRPr="00C77053">
        <w:rPr>
          <w:color w:val="000000"/>
          <w:lang w:val="ru-RU"/>
        </w:rPr>
        <w:t>Пациенту направляется подтверждение заключения договора с номером либо иным идентификатором. По требованию направляется экземпляр договора или выписка, подписанные усиленной квалифицированной электронной подписью уполномоченного лица Исполнителя.</w:t>
      </w:r>
    </w:p>
    <w:p w14:paraId="60DD086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17.6. </w:t>
      </w:r>
      <w:r w:rsidRPr="00C77053">
        <w:rPr>
          <w:color w:val="000000"/>
          <w:lang w:val="ru-RU"/>
        </w:rPr>
        <w:t>Отказ от дистанционно заключенного договора и предъявление требований принимаются тем же способом, который использовался для заключения, а также по электронной почте и иными предусмотренными способами.</w:t>
      </w:r>
    </w:p>
    <w:p w14:paraId="1A980534" w14:textId="5B9B2F16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 xml:space="preserve">17.7. Решение о применении дистанционного заключения договоров, перечень используемых информационных систем и сервисов, способы идентификации сторон, порядок подписания и хранения </w:t>
      </w:r>
      <w:r w:rsidRPr="00C77053">
        <w:rPr>
          <w:color w:val="000000"/>
          <w:lang w:val="ru-RU"/>
        </w:rPr>
        <w:lastRenderedPageBreak/>
        <w:t xml:space="preserve">электронных документов утверждаются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 и отражаются в документах, регулирующих электронное взаимодействие с пациентами.</w:t>
      </w:r>
    </w:p>
    <w:p w14:paraId="550C4EB1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18. ОПЛАТА ТРЕТЬИМ ЛИЦОМ И ДОБРОВОЛЬНОЕ МЕДИЦИНСКОЕ СТРАХОВАНИЕ</w:t>
      </w:r>
    </w:p>
    <w:p w14:paraId="5433BBF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18.1. </w:t>
      </w:r>
      <w:r w:rsidRPr="00C77053">
        <w:rPr>
          <w:color w:val="000000"/>
          <w:lang w:val="ru-RU"/>
        </w:rPr>
        <w:t>Если услуги оплачивает лицо, не являющееся пациентом, заключается договор в пользу пациента либо в документах ясно разграничиваются пациент и плательщик.</w:t>
      </w:r>
    </w:p>
    <w:p w14:paraId="5FBF8AA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18.2. </w:t>
      </w:r>
      <w:r w:rsidRPr="00C77053">
        <w:rPr>
          <w:color w:val="000000"/>
          <w:lang w:val="ru-RU"/>
        </w:rPr>
        <w:t>Оплата третьим лицом не предоставляет ему автоматического права получать диагноз, медицинские документы или иную врачебную тайну. Такая информация передается только при наличии письменного согласия пациента либо иного законного основания.</w:t>
      </w:r>
    </w:p>
    <w:p w14:paraId="5237669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18.3. </w:t>
      </w:r>
      <w:r w:rsidRPr="00C77053">
        <w:rPr>
          <w:color w:val="000000"/>
          <w:lang w:val="ru-RU"/>
        </w:rPr>
        <w:t>Заказчик вправе получать сведения об объеме и стоимости услуг в части, необходимой для расчетов, без раскрытия избыточной медицинской информации, если иное не согласовано пациентом.</w:t>
      </w:r>
    </w:p>
    <w:p w14:paraId="32685A1F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18.4. </w:t>
      </w:r>
      <w:r w:rsidRPr="00C77053">
        <w:rPr>
          <w:color w:val="000000"/>
          <w:lang w:val="ru-RU"/>
        </w:rPr>
        <w:t>При оказании услуг по ДМС договор и оплата оформляются с учетом Правил № 659 и условий страхования. Медицинские решения принимаются медицинскими работниками, а отказ страховщика в оплате не заменяет медицинское заключение и не ограничивает право пациента получить информацию об альтернативах.</w:t>
      </w:r>
    </w:p>
    <w:p w14:paraId="68561CDE" w14:textId="6F039293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 xml:space="preserve">18.5. При оказании услуг по договорам добровольного медицинского страхования перечень страховых организаций, порядок подтверждения гарантий оплаты, согласования объема помощи и документооборота утверждаются </w:t>
      </w:r>
      <w:r w:rsidR="00B8049A">
        <w:rPr>
          <w:color w:val="000000"/>
          <w:lang w:val="ru-RU"/>
        </w:rPr>
        <w:t>генеральн</w:t>
      </w:r>
      <w:r w:rsidR="00B8049A">
        <w:rPr>
          <w:color w:val="000000"/>
          <w:lang w:val="ru-RU"/>
        </w:rPr>
        <w:t xml:space="preserve">ым </w:t>
      </w:r>
      <w:r w:rsidRPr="00C77053">
        <w:rPr>
          <w:color w:val="000000"/>
          <w:lang w:val="ru-RU"/>
        </w:rPr>
        <w:t>директором либо определяются соответствующими договорами со страховщиками.</w:t>
      </w:r>
    </w:p>
    <w:p w14:paraId="4A9E6709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19. ВЫДАЧА МЕДИЦИНСКИХ И НАЛОГОВЫХ ДОКУМЕНТОВ</w:t>
      </w:r>
    </w:p>
    <w:p w14:paraId="39E39DCF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19.1. </w:t>
      </w:r>
      <w:r w:rsidRPr="00C77053">
        <w:rPr>
          <w:color w:val="000000"/>
          <w:lang w:val="ru-RU"/>
        </w:rPr>
        <w:t>После исполнения договора пациенту или его законному представителю по запросу без дополнительной платы выдаются медицинские документы, их копии или выписки, отражающие состояние здоровья, обследование, диагноз, методы лечения, назначения, лекарственные препараты и медицинские изделия.</w:t>
      </w:r>
    </w:p>
    <w:p w14:paraId="6C29EA5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19.2. </w:t>
      </w:r>
      <w:r w:rsidRPr="00C77053">
        <w:rPr>
          <w:color w:val="000000"/>
          <w:lang w:val="ru-RU"/>
        </w:rPr>
        <w:t>Запрос принимается лично, по почте либо в электронной форме с соблюдением требований к идентификации и подписи. Выдача осуществляется в порядке и сроки, установленные приказом Минздрава России № 789н и иными применимыми актами.</w:t>
      </w:r>
    </w:p>
    <w:p w14:paraId="1F10B54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19.3. </w:t>
      </w:r>
      <w:r w:rsidRPr="00C77053">
        <w:rPr>
          <w:color w:val="000000"/>
          <w:lang w:val="ru-RU"/>
        </w:rPr>
        <w:t>Факт выдачи документов регистрируется. При личной выдаче проверяется личность, при выдаче законному представителю — также полномочия. Направление по незащищенным каналам без подтвержденного согласия и идентификации не допускается.</w:t>
      </w:r>
    </w:p>
    <w:p w14:paraId="5F07F16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19.4. </w:t>
      </w:r>
      <w:r w:rsidRPr="00C77053">
        <w:rPr>
          <w:color w:val="000000"/>
          <w:lang w:val="ru-RU"/>
        </w:rPr>
        <w:t>Для социального налогового вычета по заявлению пациента или заказчика и при наличии согласия пациента Медицинский центр выдает: копию договора и дополнительных соглашений; документ о фактических расходах по форме и в порядке ФНС России; рецептурный бланк либо выписку о назначении лекарственного препарата в установленных случаях.</w:t>
      </w:r>
    </w:p>
    <w:p w14:paraId="4EC529F4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19.5. </w:t>
      </w:r>
      <w:r w:rsidRPr="00C77053">
        <w:rPr>
          <w:color w:val="000000"/>
          <w:lang w:val="ru-RU"/>
        </w:rPr>
        <w:t>Справки, заключения и рецепты оформляются уполномоченными медицинскими работниками, подписываются и регистрируются в соответствии с действующими требованиями.</w:t>
      </w:r>
    </w:p>
    <w:p w14:paraId="7CE74330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20. ПЕРСОНАЛЬНЫЕ ДАННЫЕ И ВРАЧЕБНАЯ ТАЙНА</w:t>
      </w:r>
    </w:p>
    <w:p w14:paraId="4F09889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20.1. </w:t>
      </w:r>
      <w:r w:rsidRPr="00C77053">
        <w:rPr>
          <w:color w:val="000000"/>
          <w:lang w:val="ru-RU"/>
        </w:rPr>
        <w:t>Обработка персональных данных осуществляется для заключения и исполнения договора, оказания медицинской помощи, ведения документации, расчетов, исполнения обязанностей перед государственными информационными системами и в иных законных целях с соблюдением принципов соразмерности и минимизации.</w:t>
      </w:r>
    </w:p>
    <w:p w14:paraId="3BC8ED6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20.2. </w:t>
      </w:r>
      <w:r w:rsidRPr="00C77053">
        <w:rPr>
          <w:color w:val="000000"/>
          <w:lang w:val="ru-RU"/>
        </w:rPr>
        <w:t>Сведения о факте обращения, состоянии здоровья, диагнозе и лечении составляют врачебную тайну. Доступ предоставляется только лицам, которым он необходим для исполнения служебных обязанностей, и фиксируется средствами разграничения доступа.</w:t>
      </w:r>
    </w:p>
    <w:p w14:paraId="26477FC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lastRenderedPageBreak/>
        <w:t xml:space="preserve">20.3. </w:t>
      </w:r>
      <w:r w:rsidRPr="00C77053">
        <w:rPr>
          <w:color w:val="000000"/>
          <w:lang w:val="ru-RU"/>
        </w:rPr>
        <w:t>Пациент вправе письменно определить лиц, которым может передаваться информация о его здоровье, и объем такой информации. Согласие на раскрытие врачебной тайны оформляется отдельно либо включается в информированное добровольное согласие в предусмотренном законом порядке.</w:t>
      </w:r>
    </w:p>
    <w:p w14:paraId="1FFCB69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20.4. </w:t>
      </w:r>
      <w:proofErr w:type="spellStart"/>
      <w:r w:rsidRPr="00C77053">
        <w:rPr>
          <w:color w:val="000000"/>
          <w:lang w:val="ru-RU"/>
        </w:rPr>
        <w:t>Фотопротоколирование</w:t>
      </w:r>
      <w:proofErr w:type="spellEnd"/>
      <w:r w:rsidRPr="00C77053">
        <w:rPr>
          <w:color w:val="000000"/>
          <w:lang w:val="ru-RU"/>
        </w:rPr>
        <w:t xml:space="preserve"> для медицинских целей отражается в медицинской документации и регулируется правилами обработки медицинской информации. Использование изображения в рекламе, социальных сетях, на сайте или в обучающих материалах допускается только по отдельному добровольному согласию с конкретной целью и условиями отзыва.</w:t>
      </w:r>
    </w:p>
    <w:p w14:paraId="3CF6013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20.5. </w:t>
      </w:r>
      <w:r w:rsidRPr="00C77053">
        <w:rPr>
          <w:color w:val="000000"/>
          <w:lang w:val="ru-RU"/>
        </w:rPr>
        <w:t>Видеонаблюдение в общих зонах регулируется отдельным локальным актом и информационными табличками. В помещениях, где возможно раскрытие интимной или медицинской информации, установка камер допускается только при наличии законного и обоснованного режима, обеспечивающего права пациентов.</w:t>
      </w:r>
    </w:p>
    <w:p w14:paraId="4499A1E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20.6. </w:t>
      </w:r>
      <w:r w:rsidRPr="00C77053">
        <w:rPr>
          <w:color w:val="000000"/>
          <w:lang w:val="ru-RU"/>
        </w:rPr>
        <w:t>Передача сведений заказчику, работодателю, родственнику, адвокату или иному лицу осуществляется только в объеме и на основании, предусмотренных законодательством или письменным волеизъявлением пациента.</w:t>
      </w:r>
    </w:p>
    <w:p w14:paraId="54E5E01B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21. КАЧЕСТВО, БЕЗОПАСНОСТЬ И ВНУТРЕННИЙ КОНТРОЛЬ</w:t>
      </w:r>
    </w:p>
    <w:p w14:paraId="11D351F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21.1. </w:t>
      </w:r>
      <w:r w:rsidRPr="00C77053">
        <w:rPr>
          <w:color w:val="000000"/>
          <w:lang w:val="ru-RU"/>
        </w:rPr>
        <w:t>Качество услуг должно соответствовать условиям договора, а при отсутствии в нем специальных условий — обязательным требованиям законодательства, порядкам оказания медицинской помощи, клиническим рекомендациям и иным применимым требованиям.</w:t>
      </w:r>
    </w:p>
    <w:p w14:paraId="72FB2DC4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21.2. </w:t>
      </w:r>
      <w:r w:rsidRPr="00C77053">
        <w:rPr>
          <w:color w:val="000000"/>
          <w:lang w:val="ru-RU"/>
        </w:rPr>
        <w:t>Внутренний контроль качества и безопасности охватывает: правомерность и своевременность помощи; обоснованность диагностики и лечения; соблюдение ИДС; качество записей; лекарственную безопасность; обращение медицинских изделий; соблюдение прав пациента; корректность дополнительных услуг; работу с претензиями.</w:t>
      </w:r>
    </w:p>
    <w:p w14:paraId="2917A04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21.3. </w:t>
      </w:r>
      <w:r w:rsidRPr="00C77053">
        <w:rPr>
          <w:color w:val="000000"/>
          <w:lang w:val="ru-RU"/>
        </w:rPr>
        <w:t>При выявлении несоответствия Медицинский центр принимает корректирующие меры: медицинское сопровождение пациента, устранение недостатков, повторное оказание услуги при наличии оснований, возврат или уменьшение цены, обучение работников, изменение документов и процессов.</w:t>
      </w:r>
    </w:p>
    <w:p w14:paraId="0A6CA92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21.4. </w:t>
      </w:r>
      <w:r w:rsidRPr="00C77053">
        <w:rPr>
          <w:color w:val="000000"/>
          <w:lang w:val="ru-RU"/>
        </w:rPr>
        <w:t>Не реже одного раза в квартал проводится выборочная проверка договоров, чеков, смет, ИДС, медицинских записей, возвратов и сайта. Результаты оформляются актом внутреннего аудита.</w:t>
      </w:r>
    </w:p>
    <w:p w14:paraId="05A2CD9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21.5. </w:t>
      </w:r>
      <w:r w:rsidRPr="00C77053">
        <w:rPr>
          <w:color w:val="000000"/>
          <w:lang w:val="ru-RU"/>
        </w:rPr>
        <w:t>Сведения о неблагоприятных событиях, дефектах лекарственных препаратов и медицинских изделий передаются уполномоченным лицам и органам в установленном порядке.</w:t>
      </w:r>
    </w:p>
    <w:p w14:paraId="51B69E3B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22. ОБРАЩЕНИЯ, ПРЕТЕНЗИИ И РАЗРЕШЕНИЕ СПОРОВ</w:t>
      </w:r>
    </w:p>
    <w:p w14:paraId="65E11EFD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22.1. </w:t>
      </w:r>
      <w:r w:rsidRPr="00C77053">
        <w:rPr>
          <w:color w:val="000000"/>
          <w:lang w:val="ru-RU"/>
        </w:rPr>
        <w:t>Пациент и (или) заказчик вправе направить обращение лично, почтой, электронной почтой, через форму на сайте либо способом, использованным для дистанционного заключения договора. Отсутствие опубликованного порядка не является основанием для отказа в приеме обращения.</w:t>
      </w:r>
    </w:p>
    <w:p w14:paraId="086EBCC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22.2. </w:t>
      </w:r>
      <w:r w:rsidRPr="00C77053">
        <w:rPr>
          <w:color w:val="000000"/>
          <w:lang w:val="ru-RU"/>
        </w:rPr>
        <w:t>Все обращения регистрируются в день поступления. Заявителю выдается или направляется подтверждение регистрации с датой и входящим номером.</w:t>
      </w:r>
    </w:p>
    <w:p w14:paraId="1B4D1B93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22.3. </w:t>
      </w:r>
      <w:r w:rsidRPr="00C77053">
        <w:rPr>
          <w:color w:val="000000"/>
          <w:lang w:val="ru-RU"/>
        </w:rPr>
        <w:t>Требования, связанные с недостатками услуг, сроками, ценой и возвратом, рассматриваются и удовлетворяются либо отклоняются в сроки, установленные Законом о защите прав потребителей для соответствующего требования.</w:t>
      </w:r>
    </w:p>
    <w:p w14:paraId="7827A4D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22.4. </w:t>
      </w:r>
      <w:r w:rsidRPr="00C77053">
        <w:rPr>
          <w:color w:val="000000"/>
          <w:lang w:val="ru-RU"/>
        </w:rPr>
        <w:t>Медицинскую часть обращения рассматривает главный врач или врачебная комиссия, финансовую — бухгалтерия, правовую — уполномоченное лицо. Ответ должен быть мотивированным, понятным и содержать решение по каждому требованию.</w:t>
      </w:r>
    </w:p>
    <w:p w14:paraId="23EC1FDB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22.5. </w:t>
      </w:r>
      <w:r w:rsidRPr="00C77053">
        <w:rPr>
          <w:color w:val="000000"/>
          <w:lang w:val="ru-RU"/>
        </w:rPr>
        <w:t>При наличии угрозы здоровью обращение передается медицинскому руководителю немедленно независимо от формального срока ответа.</w:t>
      </w:r>
    </w:p>
    <w:p w14:paraId="348ED42C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lastRenderedPageBreak/>
        <w:t xml:space="preserve">22.6. </w:t>
      </w:r>
      <w:r w:rsidRPr="00C77053">
        <w:rPr>
          <w:color w:val="000000"/>
          <w:lang w:val="ru-RU"/>
        </w:rPr>
        <w:t>Споры разрешаются путем переговоров и в претензионном порядке, а при недостижении соглашения — в судебном порядке. Условие договора не может лишать потребителя права обратиться в суд по правилам подсудности, предусмотренным законом.</w:t>
      </w:r>
    </w:p>
    <w:p w14:paraId="666E7DFD" w14:textId="61A519E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 xml:space="preserve">22.7. Электронный адрес для обращений: [ЭЛЕКТРОННАЯ ПОЧТА]. Почтовый адрес: [АДРЕС МЕДИЦИНСКОЙ ОРГАНИЗАЦИИ]. Ответственное за регистрацию и организацию рассмотрения обращений лицо назначается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директора.</w:t>
      </w:r>
    </w:p>
    <w:p w14:paraId="37E4433A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23. ЛЬГОТЫ, СКИДКИ И СПЕЦИАЛЬНЫЕ УСЛОВИЯ</w:t>
      </w:r>
    </w:p>
    <w:p w14:paraId="4AF3ECA0" w14:textId="3EC861E3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23.1. </w:t>
      </w:r>
      <w:r w:rsidRPr="00C77053">
        <w:rPr>
          <w:color w:val="000000"/>
          <w:lang w:val="ru-RU"/>
        </w:rPr>
        <w:t xml:space="preserve">Льготы и скидки устанавливаются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 с указанием категорий получателей, размера, перечня услуг, срока действия и подтверждающих документов.</w:t>
      </w:r>
    </w:p>
    <w:p w14:paraId="0AC986D4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23.2. </w:t>
      </w:r>
      <w:r w:rsidRPr="00C77053">
        <w:rPr>
          <w:color w:val="000000"/>
          <w:lang w:val="ru-RU"/>
        </w:rPr>
        <w:t>Информация о действующих льготах публикуется на сайте и стенде. Условия предоставляются одинаково всем лицам, отвечающим установленным критериям.</w:t>
      </w:r>
    </w:p>
    <w:p w14:paraId="7046182D" w14:textId="0929DAD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 xml:space="preserve">23.3. Категории лиц, имеющих право на скидки, размеры скидок, подтверждающие документы, перечень услуг и срок действия специальных условий утверждаются отдельным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 и доводятся до сведения пациентов на сайте и информационном стенде.</w:t>
      </w:r>
    </w:p>
    <w:p w14:paraId="4C1A7A2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23.4. </w:t>
      </w:r>
      <w:r w:rsidRPr="00C77053">
        <w:rPr>
          <w:color w:val="000000"/>
          <w:lang w:val="ru-RU"/>
        </w:rPr>
        <w:t>Скидка отражается в расчете и кассовом документе. Она не заменяет обязанность сообщить полную цену до заключения договора.</w:t>
      </w:r>
    </w:p>
    <w:p w14:paraId="2ECCCAC3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24. ОТВЕТСТВЕННОСТЬ</w:t>
      </w:r>
    </w:p>
    <w:p w14:paraId="018B7535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24.1. </w:t>
      </w:r>
      <w:r w:rsidRPr="00C77053">
        <w:rPr>
          <w:color w:val="000000"/>
          <w:lang w:val="ru-RU"/>
        </w:rPr>
        <w:t>За неисполнение или ненадлежащее исполнение договора Медицинский центр несет ответственность в соответствии с гражданским законодательством, законодательством об охране здоровья и защите прав потребителей.</w:t>
      </w:r>
    </w:p>
    <w:p w14:paraId="5E1C27F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24.2. </w:t>
      </w:r>
      <w:r w:rsidRPr="00C77053">
        <w:rPr>
          <w:color w:val="000000"/>
          <w:lang w:val="ru-RU"/>
        </w:rPr>
        <w:t>Вред, причиненный жизни или здоровью пациента вследствие оказания услуг ненадлежащего качества, подлежит возмещению в установленном законом порядке.</w:t>
      </w:r>
    </w:p>
    <w:p w14:paraId="793684B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24.3. </w:t>
      </w:r>
      <w:r w:rsidRPr="00C77053">
        <w:rPr>
          <w:color w:val="000000"/>
          <w:lang w:val="ru-RU"/>
        </w:rPr>
        <w:t>Работники несут дисциплинарную и иную предусмотренную законом ответственность за нарушение настоящего Положения, оформление документов задним числом, навязывание услуг, сокрытие цены, разглашение врачебной тайны, нарушение кассового порядка и внесение недостоверных сведений.</w:t>
      </w:r>
    </w:p>
    <w:p w14:paraId="3B8EAFE2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24.4. </w:t>
      </w:r>
      <w:r w:rsidRPr="00C77053">
        <w:rPr>
          <w:color w:val="000000"/>
          <w:lang w:val="ru-RU"/>
        </w:rPr>
        <w:t>Привлечение работника к ответственности не освобождает Медицинский центр от обязанностей перед пациентом и не может служить основанием для отказа в рассмотрении требования.</w:t>
      </w:r>
    </w:p>
    <w:p w14:paraId="6BFE428C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t>25. ДОКУМЕНТИРОВАНИЕ, ХРАНЕНИЕ И КОНТРОЛЬ ИСПОЛНЕНИЯ</w:t>
      </w:r>
    </w:p>
    <w:p w14:paraId="144BDFB6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25.1. </w:t>
      </w:r>
      <w:r w:rsidRPr="00C77053">
        <w:rPr>
          <w:color w:val="000000"/>
          <w:lang w:val="ru-RU"/>
        </w:rPr>
        <w:t>В Медицинском центре обеспечивается единая нумерация договоров, связь договора с пациентом, чеком, сметой, дополнительными соглашениями и медицинской документацией.</w:t>
      </w:r>
    </w:p>
    <w:p w14:paraId="3DD1FD58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25.2. </w:t>
      </w:r>
      <w:r w:rsidRPr="00C77053">
        <w:rPr>
          <w:color w:val="000000"/>
          <w:lang w:val="ru-RU"/>
        </w:rPr>
        <w:t>Документы хранятся в бумажной и (или) электронной форме в сроки, предусмотренные законодательством и номенклатурой дел. Электронные документы защищаются от несанкционированного изменения, уничтожения и доступа.</w:t>
      </w:r>
    </w:p>
    <w:p w14:paraId="3BF0E399" w14:textId="1E0F87D9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25.3. </w:t>
      </w:r>
      <w:r w:rsidRPr="00C77053">
        <w:rPr>
          <w:color w:val="000000"/>
          <w:lang w:val="ru-RU"/>
        </w:rPr>
        <w:t xml:space="preserve">Контроль исполнения Положения осуществляют </w:t>
      </w:r>
      <w:r w:rsidR="00B8049A">
        <w:rPr>
          <w:color w:val="000000"/>
          <w:lang w:val="ru-RU"/>
        </w:rPr>
        <w:t>генеральн</w:t>
      </w:r>
      <w:r w:rsidR="00B8049A">
        <w:rPr>
          <w:color w:val="000000"/>
          <w:lang w:val="ru-RU"/>
        </w:rPr>
        <w:t>ый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 и главный врач. В части финансовых расчетов — главный бухгалтер, в части обработки персональных данных — назначенное ответственное лицо.</w:t>
      </w:r>
    </w:p>
    <w:p w14:paraId="23583B2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25.4. </w:t>
      </w:r>
      <w:r w:rsidRPr="00C77053">
        <w:rPr>
          <w:color w:val="000000"/>
          <w:lang w:val="ru-RU"/>
        </w:rPr>
        <w:t>Работники проходят первичный инструктаж до допуска к оформлению платных услуг и повторный инструктаж не реже одного раза в год. Ознакомление фиксируется подписью или в системе электронного кадрового документооборота.</w:t>
      </w:r>
    </w:p>
    <w:p w14:paraId="0AE10C9A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25.5. </w:t>
      </w:r>
      <w:r w:rsidRPr="00C77053">
        <w:rPr>
          <w:color w:val="000000"/>
          <w:lang w:val="ru-RU"/>
        </w:rPr>
        <w:t>При изменении лицензии, адреса, перечня услуг, цен, способов оплаты, сайта, законодательства или ответственных лиц документы и публичная информация обновляются без неоправданной задержки.</w:t>
      </w:r>
    </w:p>
    <w:p w14:paraId="76AD187A" w14:textId="77777777" w:rsidR="000246EB" w:rsidRPr="00C77053" w:rsidRDefault="00BC28B9">
      <w:pPr>
        <w:pStyle w:val="Heading1NV"/>
        <w:keepLines/>
        <w:spacing w:before="240" w:after="120" w:line="276" w:lineRule="auto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lastRenderedPageBreak/>
        <w:t>26. ЗАКЛЮЧИТЕЛЬНЫЕ ПОЛОЖЕНИЯ</w:t>
      </w:r>
    </w:p>
    <w:p w14:paraId="69910AC9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26.1. </w:t>
      </w:r>
      <w:r w:rsidRPr="00C77053">
        <w:rPr>
          <w:color w:val="000000"/>
          <w:lang w:val="ru-RU"/>
        </w:rPr>
        <w:t>Положение вступает в силу с 1 сентября 2026 года и применяется к договорам, заключенным с этой даты. К ранее заключенным договорам применяется в части процедур, не ухудшающих положение пациента и не изменяющих их условия без согласия сторон.</w:t>
      </w:r>
    </w:p>
    <w:p w14:paraId="7C57B4A1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26.2. </w:t>
      </w:r>
      <w:r w:rsidRPr="00C77053">
        <w:rPr>
          <w:color w:val="000000"/>
          <w:lang w:val="ru-RU"/>
        </w:rPr>
        <w:t>С даты вступления в силу настоящего Положения прежние локальные акты в части, противоречащей ему, не применяются.</w:t>
      </w:r>
    </w:p>
    <w:p w14:paraId="4BB98F1B" w14:textId="7CC45782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b/>
          <w:color w:val="000000"/>
          <w:lang w:val="ru-RU"/>
        </w:rPr>
        <w:t xml:space="preserve">26.3. </w:t>
      </w:r>
      <w:r w:rsidRPr="00C77053">
        <w:rPr>
          <w:color w:val="000000"/>
          <w:lang w:val="ru-RU"/>
        </w:rPr>
        <w:t xml:space="preserve">Изменения утверждаются приказом </w:t>
      </w:r>
      <w:r w:rsidR="00B8049A">
        <w:rPr>
          <w:color w:val="000000"/>
          <w:lang w:val="ru-RU"/>
        </w:rPr>
        <w:t>генерального</w:t>
      </w:r>
      <w:r w:rsidR="00B8049A" w:rsidRPr="00C77053">
        <w:rPr>
          <w:color w:val="000000"/>
          <w:lang w:val="ru-RU"/>
        </w:rPr>
        <w:t xml:space="preserve"> </w:t>
      </w:r>
      <w:r w:rsidRPr="00C77053">
        <w:rPr>
          <w:color w:val="000000"/>
          <w:lang w:val="ru-RU"/>
        </w:rPr>
        <w:t>директора. Актуальная редакция хранится у ответственного лица, доступна работникам и размещается для ознакомления пациентов в предусмотренном объеме.</w:t>
      </w:r>
    </w:p>
    <w:p w14:paraId="28B3DA00" w14:textId="77777777" w:rsidR="000246EB" w:rsidRPr="00C77053" w:rsidRDefault="00BC28B9">
      <w:pPr>
        <w:pStyle w:val="BodyTextNV"/>
        <w:spacing w:after="80" w:line="276" w:lineRule="auto"/>
        <w:ind w:firstLine="709"/>
        <w:rPr>
          <w:lang w:val="ru-RU"/>
        </w:rPr>
      </w:pPr>
      <w:r w:rsidRPr="00C77053">
        <w:rPr>
          <w:color w:val="000000"/>
          <w:lang w:val="ru-RU"/>
        </w:rPr>
        <w:t>26.4. Неотъемлемыми приложениями к Положению являются перечень обязательной информации, матрица ответственности, алгоритм предоставления платной услуги и нормативная база.</w:t>
      </w:r>
    </w:p>
    <w:p w14:paraId="16BEE7A7" w14:textId="77777777" w:rsidR="000246EB" w:rsidRPr="00C77053" w:rsidRDefault="00BC28B9" w:rsidP="00B8049A">
      <w:pPr>
        <w:pStyle w:val="Heading1NV"/>
        <w:keepLines/>
        <w:pageBreakBefore/>
        <w:spacing w:before="240" w:after="60" w:line="276" w:lineRule="auto"/>
        <w:jc w:val="center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lastRenderedPageBreak/>
        <w:t>ПРИЛОЖЕНИЕ 1. ПЕРЕЧЕНЬ ОБЯЗАТЕЛЬНОЙ ИНФОРМАЦИИ</w:t>
      </w:r>
    </w:p>
    <w:p w14:paraId="34C9A73E" w14:textId="77777777" w:rsidR="000246EB" w:rsidRPr="00C77053" w:rsidRDefault="00BC28B9">
      <w:pPr>
        <w:pStyle w:val="BodyTextNV"/>
        <w:keepNext/>
        <w:keepLines/>
        <w:spacing w:after="160" w:line="276" w:lineRule="auto"/>
        <w:jc w:val="right"/>
        <w:rPr>
          <w:lang w:val="ru-RU"/>
        </w:rPr>
      </w:pPr>
      <w:r w:rsidRPr="00C77053">
        <w:rPr>
          <w:i/>
          <w:color w:val="000000"/>
          <w:lang w:val="ru-RU"/>
        </w:rPr>
        <w:t>к Положению о порядке и условиях предоставления платных медицинских услуг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812"/>
        <w:gridCol w:w="3175"/>
        <w:gridCol w:w="3115"/>
      </w:tblGrid>
      <w:tr w:rsidR="000246EB" w:rsidRPr="00C77053" w14:paraId="431D933D" w14:textId="77777777">
        <w:trPr>
          <w:tblHeader/>
          <w:jc w:val="center"/>
        </w:trPr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21CA7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b/>
                <w:sz w:val="22"/>
              </w:rPr>
              <w:t>Сведения</w:t>
            </w:r>
            <w:proofErr w:type="spellEnd"/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621CDD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b/>
                <w:sz w:val="22"/>
              </w:rPr>
              <w:t>Где доводятся</w:t>
            </w:r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FA2301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b/>
                <w:sz w:val="22"/>
              </w:rPr>
              <w:t>Правовое основание</w:t>
            </w:r>
          </w:p>
        </w:tc>
      </w:tr>
      <w:tr w:rsidR="000246EB" w:rsidRPr="00C77053" w14:paraId="5338FB08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A655A3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Наименование, ОГРН, ИНН, адрес, сайт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303D2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A80E4A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пп. 12–14, 18 Правил № 659</w:t>
            </w:r>
          </w:p>
        </w:tc>
      </w:tr>
      <w:tr w:rsidR="000246EB" w:rsidRPr="00C77053" w14:paraId="0533FD2C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034D0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Лицензия: номер, дата, орган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5AFE22F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сайт, стенд, договор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850595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п. 16; подп. «а» п. 23</w:t>
            </w:r>
          </w:p>
        </w:tc>
      </w:tr>
      <w:tr w:rsidR="000246EB" w:rsidRPr="00C77053" w14:paraId="47490E50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8444DF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Перечень услуг и цены в рублях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52E838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договор</w:t>
            </w:r>
            <w:proofErr w:type="spellEnd"/>
            <w:r w:rsidRPr="00C77053">
              <w:rPr>
                <w:sz w:val="22"/>
              </w:rPr>
              <w:t>/</w:t>
            </w:r>
            <w:proofErr w:type="spellStart"/>
            <w:r w:rsidRPr="00C77053">
              <w:rPr>
                <w:sz w:val="22"/>
              </w:rPr>
              <w:t>приложение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A37195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подп. «а» п. 17; п. 23</w:t>
            </w:r>
          </w:p>
        </w:tc>
      </w:tr>
      <w:tr w:rsidR="000246EB" w:rsidRPr="00C77053" w14:paraId="7661D33E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B6DAD8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Врачи: образование и квалификация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F66AC1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сайт, стенд, до договора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6A699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подп. «г» п. 17; п. 19</w:t>
            </w:r>
          </w:p>
        </w:tc>
      </w:tr>
      <w:tr w:rsidR="000246EB" w:rsidRPr="00C77053" w14:paraId="4E5DD4FB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F1E87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Графики работы врачей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6ECE5A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сайт и стенд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EF3F58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подп. «д» п. 17</w:t>
            </w:r>
          </w:p>
        </w:tc>
      </w:tr>
      <w:tr w:rsidR="000246EB" w:rsidRPr="00C77053" w14:paraId="12DE70E5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C07C0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Образцы договоров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61C52B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сайт и стенд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D5F32B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подп. «е» п. 17</w:t>
            </w:r>
          </w:p>
        </w:tc>
      </w:tr>
      <w:tr w:rsidR="000246EB" w:rsidRPr="00C77053" w14:paraId="15415599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9DC479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Стандарты и клинические рекомендации — ссылки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875A8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A7ED25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подп. «в» п. 17</w:t>
            </w:r>
          </w:p>
        </w:tc>
      </w:tr>
      <w:tr w:rsidR="000246EB" w:rsidRPr="00C77053" w14:paraId="72728E1D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7D880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Информация о бесплатной помощи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D940C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до договора; рекомендуется сайт/стенд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96D4E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п. 7</w:t>
            </w:r>
          </w:p>
        </w:tc>
      </w:tr>
      <w:tr w:rsidR="000246EB" w:rsidRPr="00C77053" w14:paraId="6F0AED5F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C2D37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Сроки ожидания по территориальной программе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37497B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>/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при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участии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0AD7F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подп. «б» п. 17</w:t>
            </w:r>
          </w:p>
        </w:tc>
      </w:tr>
      <w:tr w:rsidR="000246EB" w:rsidRPr="00C77053" w14:paraId="50E4F60E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4157E4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Льготы и категории получателей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D57B68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сайт и стенд при наличии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EBF364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подп</w:t>
            </w:r>
            <w:proofErr w:type="spellEnd"/>
            <w:r w:rsidRPr="00C77053">
              <w:rPr>
                <w:sz w:val="22"/>
              </w:rPr>
              <w:t>. «ж» п. 17</w:t>
            </w:r>
          </w:p>
        </w:tc>
      </w:tr>
      <w:tr w:rsidR="000246EB" w:rsidRPr="00C77053" w14:paraId="19092510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C04FCC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Способы жалоб, почтовый и электронный адрес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C247B6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сайт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стенд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договор</w:t>
            </w:r>
            <w:proofErr w:type="spellEnd"/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45DBAC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п. 21; п. 41 для дистанционного способа</w:t>
            </w:r>
          </w:p>
        </w:tc>
      </w:tr>
      <w:tr w:rsidR="000246EB" w:rsidRPr="00C77053" w14:paraId="12AB14E9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DF868C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Порядок</w:t>
            </w:r>
            <w:proofErr w:type="spellEnd"/>
            <w:r w:rsidRPr="00C77053">
              <w:rPr>
                <w:sz w:val="22"/>
              </w:rPr>
              <w:t xml:space="preserve"> и </w:t>
            </w:r>
            <w:proofErr w:type="spellStart"/>
            <w:r w:rsidRPr="00C77053">
              <w:rPr>
                <w:sz w:val="22"/>
              </w:rPr>
              <w:t>способы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оплаты</w:t>
            </w:r>
            <w:proofErr w:type="spellEnd"/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395106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до договора; сайт при дистанционном способе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E6147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п. 29; подп. «е» п. 41</w:t>
            </w:r>
          </w:p>
        </w:tc>
      </w:tr>
      <w:tr w:rsidR="000246EB" w:rsidRPr="00C77053" w14:paraId="63E39565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4DEAA9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Порядок отмены и возврата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030423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договор; сайт/памятка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6821C1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пп. 28, 39, 47</w:t>
            </w:r>
          </w:p>
        </w:tc>
      </w:tr>
      <w:tr w:rsidR="000246EB" w:rsidRPr="00C77053" w14:paraId="4B37238D" w14:textId="77777777">
        <w:trPr>
          <w:cantSplit/>
          <w:jc w:val="center"/>
        </w:trPr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E72AF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Документы после оказания услуги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6744E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договор; памятка</w:t>
            </w:r>
          </w:p>
        </w:tc>
        <w:tc>
          <w:tcPr>
            <w:tcW w:w="2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CC2F16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подп. «м» п. 23; п. 32</w:t>
            </w:r>
          </w:p>
        </w:tc>
      </w:tr>
    </w:tbl>
    <w:p w14:paraId="1D5BB9C8" w14:textId="77777777" w:rsidR="000246EB" w:rsidRPr="00C77053" w:rsidRDefault="00BC28B9" w:rsidP="00B8049A">
      <w:pPr>
        <w:pStyle w:val="Heading1NV"/>
        <w:keepLines/>
        <w:pageBreakBefore/>
        <w:spacing w:before="240" w:after="60" w:line="276" w:lineRule="auto"/>
        <w:jc w:val="center"/>
        <w:rPr>
          <w:sz w:val="22"/>
        </w:rPr>
      </w:pPr>
      <w:r w:rsidRPr="00C77053">
        <w:rPr>
          <w:color w:val="000000"/>
          <w:sz w:val="22"/>
        </w:rPr>
        <w:lastRenderedPageBreak/>
        <w:t>ПРИЛОЖЕНИЕ 2. МАТРИЦА ОТВЕТСТВЕННОСТИ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754"/>
        <w:gridCol w:w="2342"/>
        <w:gridCol w:w="2564"/>
        <w:gridCol w:w="2442"/>
      </w:tblGrid>
      <w:tr w:rsidR="000246EB" w:rsidRPr="00C77053" w14:paraId="1A08792F" w14:textId="77777777">
        <w:trPr>
          <w:tblHeader/>
          <w:jc w:val="center"/>
        </w:trPr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F2F429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b/>
                <w:sz w:val="22"/>
              </w:rPr>
              <w:t>Процесс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8DC62D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b/>
                <w:sz w:val="22"/>
              </w:rPr>
              <w:t>Ответственный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F87ACC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b/>
                <w:sz w:val="22"/>
              </w:rPr>
              <w:t>Подтверждающий документ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18BC4C4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b/>
                <w:sz w:val="22"/>
              </w:rPr>
              <w:t>Периодичность</w:t>
            </w:r>
          </w:p>
        </w:tc>
      </w:tr>
      <w:tr w:rsidR="000246EB" w:rsidRPr="00C77053" w14:paraId="670E2A66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1DBBCB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Утверждение Положения, договоров и цен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BA2BAB" w14:textId="54FF3F81" w:rsidR="000246EB" w:rsidRPr="00B8049A" w:rsidRDefault="00B8049A">
            <w:pPr>
              <w:spacing w:after="0"/>
              <w:ind w:firstLine="0"/>
              <w:jc w:val="left"/>
              <w:rPr>
                <w:sz w:val="22"/>
              </w:rPr>
            </w:pPr>
            <w:r w:rsidRPr="00B8049A">
              <w:rPr>
                <w:sz w:val="22"/>
                <w:lang w:val="ru-RU"/>
              </w:rPr>
              <w:t>Генеральный д</w:t>
            </w:r>
            <w:proofErr w:type="spellStart"/>
            <w:r w:rsidR="00BC28B9" w:rsidRPr="00B8049A">
              <w:rPr>
                <w:sz w:val="22"/>
              </w:rPr>
              <w:t>иректор</w:t>
            </w:r>
            <w:proofErr w:type="spellEnd"/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2A1F8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Приказ, утвержденные формы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095BA9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при изменении законодательства/цен</w:t>
            </w:r>
          </w:p>
        </w:tc>
      </w:tr>
      <w:tr w:rsidR="000246EB" w:rsidRPr="00C77053" w14:paraId="177B94D2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7D7A4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 w:rsidRPr="00C77053">
              <w:rPr>
                <w:sz w:val="22"/>
                <w:lang w:val="ru-RU"/>
              </w:rPr>
              <w:t>Соответствие лицензии и медицинским требованиям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C7B201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Главный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врач</w:t>
            </w:r>
            <w:proofErr w:type="spellEnd"/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04B883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Реестр лицензий, внутренний контроль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2765DD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постоянно</w:t>
            </w:r>
          </w:p>
        </w:tc>
      </w:tr>
      <w:tr w:rsidR="000246EB" w:rsidRPr="00C77053" w14:paraId="5A8A33FC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09055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Сайт и информационный стенд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1EDEA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Назначенный ответственный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4FA246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Чек-лист актуальности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1144D3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ежемесячно и при изменениях</w:t>
            </w:r>
          </w:p>
        </w:tc>
      </w:tr>
      <w:tr w:rsidR="000246EB" w:rsidRPr="00C77053" w14:paraId="2EFC4898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F92284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Преддоговорное информирование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ADDEDF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Администратор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4BDE56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Договор/лист информирования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9D8B7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до оплаты</w:t>
            </w:r>
          </w:p>
        </w:tc>
      </w:tr>
      <w:tr w:rsidR="000246EB" w:rsidRPr="00C77053" w14:paraId="0E4C588D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79CC6F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Медицинские показания и ИДС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A4704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Медицинский работник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7519BC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Медицинская карта, ИДС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68FA05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до вмешательства</w:t>
            </w:r>
          </w:p>
        </w:tc>
      </w:tr>
      <w:tr w:rsidR="000246EB" w:rsidRPr="00C77053" w14:paraId="6F7E5A64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EDDEAF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Дополнительные услуги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84A1A9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Врач + администратор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3AB22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Запись, допсоглашение, ИДС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D243C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до услуги</w:t>
            </w:r>
          </w:p>
        </w:tc>
      </w:tr>
      <w:tr w:rsidR="000246EB" w:rsidRPr="00C77053" w14:paraId="45B369C0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5EA457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Касса, аванс, возврат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D37ABF" w14:textId="7D44E598" w:rsidR="000246EB" w:rsidRPr="00B8049A" w:rsidRDefault="00B8049A">
            <w:pPr>
              <w:spacing w:after="0"/>
              <w:ind w:firstLine="0"/>
              <w:jc w:val="left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администратор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189C65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proofErr w:type="spellStart"/>
            <w:r w:rsidRPr="00C77053">
              <w:rPr>
                <w:sz w:val="22"/>
              </w:rPr>
              <w:t>Чеки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расчет</w:t>
            </w:r>
            <w:proofErr w:type="spellEnd"/>
            <w:r w:rsidRPr="00C77053">
              <w:rPr>
                <w:sz w:val="22"/>
              </w:rPr>
              <w:t xml:space="preserve">, </w:t>
            </w:r>
            <w:proofErr w:type="spellStart"/>
            <w:r w:rsidRPr="00C77053">
              <w:rPr>
                <w:sz w:val="22"/>
              </w:rPr>
              <w:t>платежные</w:t>
            </w:r>
            <w:proofErr w:type="spellEnd"/>
            <w:r w:rsidRPr="00C77053">
              <w:rPr>
                <w:sz w:val="22"/>
              </w:rPr>
              <w:t xml:space="preserve"> </w:t>
            </w:r>
            <w:proofErr w:type="spellStart"/>
            <w:r w:rsidRPr="00C77053">
              <w:rPr>
                <w:sz w:val="22"/>
              </w:rPr>
              <w:t>документы</w:t>
            </w:r>
            <w:proofErr w:type="spell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34B293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при каждой операции</w:t>
            </w:r>
          </w:p>
        </w:tc>
      </w:tr>
      <w:tr w:rsidR="000246EB" w:rsidRPr="00C77053" w14:paraId="366A923A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ECB50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Медицинские документы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E8C16E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Главный врач/архив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51592C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Журнал запросов и выдачи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D6E061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по запросу</w:t>
            </w:r>
          </w:p>
        </w:tc>
      </w:tr>
      <w:tr w:rsidR="000246EB" w:rsidRPr="00C77053" w14:paraId="6C9AD785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787C4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Претензии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43CADD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Ответственный + главный врач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CA66CA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Журнал, заключение, ответ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D6197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в сроки закона</w:t>
            </w:r>
          </w:p>
        </w:tc>
      </w:tr>
      <w:tr w:rsidR="000246EB" w:rsidRPr="00C77053" w14:paraId="51FEEA50" w14:textId="77777777">
        <w:trPr>
          <w:cantSplit/>
          <w:jc w:val="center"/>
        </w:trPr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4AF07F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МИС и ЕГИСЗ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F8F042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Ответственный за МИС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25EFB0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Журнал контроля выгрузок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69195D" w14:textId="77777777" w:rsidR="000246EB" w:rsidRPr="00C77053" w:rsidRDefault="00BC28B9">
            <w:pPr>
              <w:spacing w:after="0"/>
              <w:ind w:firstLine="0"/>
              <w:jc w:val="left"/>
              <w:rPr>
                <w:sz w:val="22"/>
              </w:rPr>
            </w:pPr>
            <w:r w:rsidRPr="00C77053">
              <w:rPr>
                <w:sz w:val="22"/>
              </w:rPr>
              <w:t>постоянно</w:t>
            </w:r>
          </w:p>
        </w:tc>
      </w:tr>
    </w:tbl>
    <w:p w14:paraId="3B6FDD9F" w14:textId="77777777" w:rsidR="000246EB" w:rsidRPr="00C77053" w:rsidRDefault="00BC28B9" w:rsidP="00B8049A">
      <w:pPr>
        <w:pStyle w:val="Heading1NV"/>
        <w:keepLines/>
        <w:pageBreakBefore/>
        <w:spacing w:before="240" w:after="60" w:line="276" w:lineRule="auto"/>
        <w:jc w:val="center"/>
        <w:rPr>
          <w:sz w:val="22"/>
        </w:rPr>
      </w:pPr>
      <w:r w:rsidRPr="00C77053">
        <w:rPr>
          <w:color w:val="000000"/>
          <w:sz w:val="22"/>
        </w:rPr>
        <w:lastRenderedPageBreak/>
        <w:t>ПРИЛОЖЕНИЕ 3. АЛГОРИТМ ПРЕДОСТАВЛЕНИЯ ПЛАТНОЙ УСЛУГИ</w:t>
      </w:r>
    </w:p>
    <w:p w14:paraId="4D95FF71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1. Запись. Уточнить профиль, возраст, плательщика и способ приема без избыточного сбора медицинских данных.</w:t>
      </w:r>
    </w:p>
    <w:p w14:paraId="0E75745C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2. Информирование. До оплаты предоставить лицензию, сведения о враче, прейскурант, договор, информацию о бесплатной помощи, отмене и возврате.</w:t>
      </w:r>
    </w:p>
    <w:p w14:paraId="4AFDACE3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3. Идентификация. Проверить документы пациента, заказчика и полномочия законного представителя.</w:t>
      </w:r>
    </w:p>
    <w:p w14:paraId="00DE548A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4. Конкретизация услуги. Указать наименование, код, стоимость, срок; при комплексной программе оформить смету.</w:t>
      </w:r>
    </w:p>
    <w:p w14:paraId="6C5DDDF7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5. Договор. Подписать необходимое количество экземпляров либо зафиксировать дистанционный акцепт и направить подтверждение.</w:t>
      </w:r>
    </w:p>
    <w:p w14:paraId="68193089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6. Оплата. Принять оплату/аванс, оформить кассовый документ и связать его с договором.</w:t>
      </w:r>
    </w:p>
    <w:p w14:paraId="2967DB0D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7. Медицинское информирование. Врач разъясняет вмешательство, риски и альтернативы; получает ИДС.</w:t>
      </w:r>
    </w:p>
    <w:p w14:paraId="104B4F0D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8. Оказание услуги. Выполнить помощь в соответствии с медицинскими требованиями и сделать полную запись.</w:t>
      </w:r>
    </w:p>
    <w:p w14:paraId="34246A95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9. Дополнительная услуга. При необходимости сначала оформить медицинское обоснование, цену, письменное согласование и отдельное ИДС.</w:t>
      </w:r>
    </w:p>
    <w:p w14:paraId="7419AD31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10. Завершение. Оформить полный расчет, рекомендации и информацию о порядке получения документов.</w:t>
      </w:r>
    </w:p>
    <w:p w14:paraId="1816338E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11. Возврат/претензия. Зарегистрировать заявление, рассчитать фактические расходы, дать мотивированный ответ и оформить возврат.</w:t>
      </w:r>
    </w:p>
    <w:p w14:paraId="26C480B7" w14:textId="77777777" w:rsidR="000246EB" w:rsidRPr="00B8049A" w:rsidRDefault="00BC28B9" w:rsidP="00B8049A">
      <w:pPr>
        <w:pStyle w:val="BodyTextNV"/>
        <w:keepNext/>
        <w:keepLines/>
        <w:spacing w:before="240" w:after="120" w:line="276" w:lineRule="auto"/>
        <w:rPr>
          <w:bCs/>
          <w:lang w:val="ru-RU"/>
        </w:rPr>
      </w:pPr>
      <w:r w:rsidRPr="00B8049A">
        <w:rPr>
          <w:bCs/>
          <w:color w:val="000000"/>
          <w:lang w:val="ru-RU"/>
        </w:rPr>
        <w:t>12. Контроль. Проверить комплектность договора, чека, ИДС, медицинской записи и передачи сведений в МИС/ЕГИСЗ.</w:t>
      </w:r>
    </w:p>
    <w:p w14:paraId="5B8AB3D0" w14:textId="77777777" w:rsidR="000246EB" w:rsidRPr="00C77053" w:rsidRDefault="00BC28B9" w:rsidP="00B8049A">
      <w:pPr>
        <w:pStyle w:val="Heading1NV"/>
        <w:keepLines/>
        <w:pageBreakBefore/>
        <w:spacing w:before="240" w:after="60" w:line="276" w:lineRule="auto"/>
        <w:jc w:val="center"/>
        <w:rPr>
          <w:sz w:val="22"/>
          <w:lang w:val="ru-RU"/>
        </w:rPr>
      </w:pPr>
      <w:r w:rsidRPr="00C77053">
        <w:rPr>
          <w:color w:val="000000"/>
          <w:sz w:val="22"/>
          <w:lang w:val="ru-RU"/>
        </w:rPr>
        <w:lastRenderedPageBreak/>
        <w:t>ПРИЛОЖЕНИЕ 4. НОРМАТИВНАЯ БАЗА</w:t>
      </w:r>
    </w:p>
    <w:p w14:paraId="73210967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Конституция Российской Федерации — право на охрану здоровья и медицинскую помощь.</w:t>
      </w:r>
    </w:p>
    <w:p w14:paraId="5572A243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Гражданский кодекс Российской Федерации, глава 39 «Возмездное оказание услуг», включая право заказчика отказаться от договора при оплате фактически понесенных расходов.</w:t>
      </w:r>
    </w:p>
    <w:p w14:paraId="29C7C91F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Федеральный закон от 21.11.2011 № 323-ФЗ «Об основах охраны здоровья граждан в Российской Федерации»: статьи 13, 19, 20, 22, 37, 73, 78, 79, 84 и иные применимые нормы.</w:t>
      </w:r>
    </w:p>
    <w:p w14:paraId="707B6980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 xml:space="preserve">– Закон Российской Федерации от 07.02.1992 </w:t>
      </w:r>
      <w:proofErr w:type="gramStart"/>
      <w:r w:rsidRPr="00C77053">
        <w:rPr>
          <w:color w:val="000000"/>
          <w:lang w:val="ru-RU"/>
        </w:rPr>
        <w:t>№ 2300-1</w:t>
      </w:r>
      <w:proofErr w:type="gramEnd"/>
      <w:r w:rsidRPr="00C77053">
        <w:rPr>
          <w:color w:val="000000"/>
          <w:lang w:val="ru-RU"/>
        </w:rPr>
        <w:t xml:space="preserve"> «О защите прав потребителей»: статьи 8–10, 16, 16.1, 27–32, 37, 39.1.</w:t>
      </w:r>
    </w:p>
    <w:p w14:paraId="498B3907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Федеральный закон от 27.07.2006 № 152-ФЗ «О персональных данных».</w:t>
      </w:r>
    </w:p>
    <w:p w14:paraId="7D17A02D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Федеральный закон от 22.05.2003 № 54-ФЗ «О применении контрольно-кассовой техники при осуществлении расчетов в Российской Федерации».</w:t>
      </w:r>
    </w:p>
    <w:p w14:paraId="0E68C800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Федеральный закон от 04.05.2011 № 99-ФЗ «О лицензировании отдельных видов деятельности».</w:t>
      </w:r>
    </w:p>
    <w:p w14:paraId="64CD5FD2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Постановление Правительства Российской Федерации от 30.05.2026 № 659 «Об утверждении Правил предоставления медицинскими организациями платных медицинских услуг».</w:t>
      </w:r>
    </w:p>
    <w:p w14:paraId="35E1E17E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Постановление Правительства Российской Федерации от 01.06.2021 № 852 о лицензировании медицинской деятельности.</w:t>
      </w:r>
    </w:p>
    <w:p w14:paraId="35946F53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Постановление Правительства Российской Федерации от 29.12.2025 № 2188 о Программе государственных гарантий на 2026 год и плановый период 2027 и 2028 годов.</w:t>
      </w:r>
    </w:p>
    <w:p w14:paraId="1A7F80BF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Приказ Минздрава России от 13.10.2017 № 804н об утверждении номенклатуры медицинских услуг.</w:t>
      </w:r>
    </w:p>
    <w:p w14:paraId="287ADEB4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Приказ Минздрава России от 12.11.2021 № 1051н о порядке дачи информированного добровольного согласия и отказа от медицинского вмешательства.</w:t>
      </w:r>
    </w:p>
    <w:p w14:paraId="0CBE6587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Приказ Минздрава России от 31.07.2020 № 789н о порядке и сроках предоставления медицинских документов, их копий и выписок.</w:t>
      </w:r>
    </w:p>
    <w:p w14:paraId="7F49A01D" w14:textId="77777777" w:rsidR="000246EB" w:rsidRPr="00C77053" w:rsidRDefault="00BC28B9" w:rsidP="00B8049A">
      <w:pPr>
        <w:pStyle w:val="BodyTextNV"/>
        <w:spacing w:after="40" w:line="276" w:lineRule="auto"/>
        <w:ind w:firstLine="567"/>
        <w:rPr>
          <w:lang w:val="ru-RU"/>
        </w:rPr>
      </w:pPr>
      <w:r w:rsidRPr="00C77053">
        <w:rPr>
          <w:color w:val="000000"/>
          <w:lang w:val="ru-RU"/>
        </w:rPr>
        <w:t>– Действующие порядки оказания медицинской помощи, положения об организации оказания медицинской помощи, клинические рекомендации, стандарты медицинской помощи и санитарные требования по профилям деятельности Медицинского центра.</w:t>
      </w:r>
    </w:p>
    <w:p w14:paraId="469081F4" w14:textId="77777777" w:rsidR="000246EB" w:rsidRPr="00C77053" w:rsidRDefault="000246EB" w:rsidP="00B8049A">
      <w:pPr>
        <w:ind w:firstLine="567"/>
        <w:rPr>
          <w:sz w:val="22"/>
          <w:lang w:val="ru-RU"/>
        </w:rPr>
      </w:pPr>
    </w:p>
    <w:sectPr w:rsidR="000246EB" w:rsidRPr="00C77053" w:rsidSect="00C77053">
      <w:headerReference w:type="default" r:id="rId12"/>
      <w:footerReference w:type="default" r:id="rId13"/>
      <w:pgSz w:w="11906" w:h="16838"/>
      <w:pgMar w:top="1134" w:right="850" w:bottom="1134" w:left="1134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6E227" w14:textId="77777777" w:rsidR="00815510" w:rsidRDefault="00815510">
      <w:pPr>
        <w:spacing w:after="0" w:line="240" w:lineRule="auto"/>
      </w:pPr>
      <w:r>
        <w:separator/>
      </w:r>
    </w:p>
  </w:endnote>
  <w:endnote w:type="continuationSeparator" w:id="0">
    <w:p w14:paraId="752BFD4C" w14:textId="77777777" w:rsidR="00815510" w:rsidRDefault="00815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C37B7" w14:textId="217A2109" w:rsidR="000246EB" w:rsidRDefault="000246EB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DB359" w14:textId="77777777" w:rsidR="00815510" w:rsidRDefault="00815510">
      <w:pPr>
        <w:spacing w:after="0" w:line="240" w:lineRule="auto"/>
      </w:pPr>
      <w:r>
        <w:separator/>
      </w:r>
    </w:p>
  </w:footnote>
  <w:footnote w:type="continuationSeparator" w:id="0">
    <w:p w14:paraId="1F83BE11" w14:textId="77777777" w:rsidR="00815510" w:rsidRDefault="00815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D44DF" w14:textId="77777777" w:rsidR="000246EB" w:rsidRDefault="000246EB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6819158">
    <w:abstractNumId w:val="8"/>
  </w:num>
  <w:num w:numId="2" w16cid:durableId="1298562888">
    <w:abstractNumId w:val="6"/>
  </w:num>
  <w:num w:numId="3" w16cid:durableId="845482680">
    <w:abstractNumId w:val="5"/>
  </w:num>
  <w:num w:numId="4" w16cid:durableId="1832745584">
    <w:abstractNumId w:val="4"/>
  </w:num>
  <w:num w:numId="5" w16cid:durableId="1361079420">
    <w:abstractNumId w:val="7"/>
  </w:num>
  <w:num w:numId="6" w16cid:durableId="411779135">
    <w:abstractNumId w:val="3"/>
  </w:num>
  <w:num w:numId="7" w16cid:durableId="2052654143">
    <w:abstractNumId w:val="2"/>
  </w:num>
  <w:num w:numId="8" w16cid:durableId="1932617613">
    <w:abstractNumId w:val="1"/>
  </w:num>
  <w:num w:numId="9" w16cid:durableId="195782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6EB"/>
    <w:rsid w:val="00034616"/>
    <w:rsid w:val="0006063C"/>
    <w:rsid w:val="00093114"/>
    <w:rsid w:val="0015074B"/>
    <w:rsid w:val="0029639D"/>
    <w:rsid w:val="00326F90"/>
    <w:rsid w:val="003B498C"/>
    <w:rsid w:val="00815510"/>
    <w:rsid w:val="00AA1D8D"/>
    <w:rsid w:val="00B47730"/>
    <w:rsid w:val="00B8049A"/>
    <w:rsid w:val="00BC28B9"/>
    <w:rsid w:val="00C7705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125F0"/>
  <w14:defaultImageDpi w14:val="300"/>
  <w15:docId w15:val="{6DE53FC2-5030-094E-89B3-37515EE6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  <w:ind w:firstLine="709"/>
      <w:jc w:val="both"/>
    </w:pPr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TextNV">
    <w:name w:val="Body Text NV"/>
    <w:pPr>
      <w:spacing w:after="100" w:line="259" w:lineRule="auto"/>
      <w:jc w:val="both"/>
    </w:pPr>
    <w:rPr>
      <w:rFonts w:ascii="Times New Roman" w:eastAsia="Times New Roman" w:hAnsi="Times New Roman"/>
      <w:color w:val="203332"/>
    </w:rPr>
  </w:style>
  <w:style w:type="paragraph" w:customStyle="1" w:styleId="Heading1NV">
    <w:name w:val="Heading 1 NV"/>
    <w:pPr>
      <w:keepNext/>
      <w:spacing w:line="240" w:lineRule="auto"/>
    </w:pPr>
    <w:rPr>
      <w:rFonts w:ascii="Times New Roman" w:eastAsia="Times New Roman" w:hAnsi="Times New Roman"/>
      <w:b/>
      <w:color w:val="156B6A"/>
      <w:sz w:val="29"/>
    </w:rPr>
  </w:style>
  <w:style w:type="paragraph" w:customStyle="1" w:styleId="Heading2NV">
    <w:name w:val="Heading 2 NV"/>
    <w:pPr>
      <w:keepNext/>
      <w:spacing w:line="240" w:lineRule="auto"/>
    </w:pPr>
    <w:rPr>
      <w:rFonts w:ascii="Times New Roman" w:eastAsia="Times New Roman" w:hAnsi="Times New Roman"/>
      <w:b/>
      <w:color w:val="2D8B72"/>
      <w:sz w:val="25"/>
    </w:rPr>
  </w:style>
  <w:style w:type="character" w:styleId="aff8">
    <w:name w:val="Hyperlink"/>
    <w:basedOn w:val="a2"/>
    <w:uiPriority w:val="99"/>
    <w:unhideWhenUsed/>
    <w:rsid w:val="00C77053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C770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2;&#1083;&#1080;&#1085;&#1080;&#1082;&#1072;-&#1084;&#1088;&#1090;-&#1083;&#1102;&#1082;&#1089;.&#1088;&#1092;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8920998010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tel:8491251010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rtmclux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18</Pages>
  <Words>7147</Words>
  <Characters>40740</Characters>
  <Application>Microsoft Office Word</Application>
  <DocSecurity>0</DocSecurity>
  <Lines>339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47792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89105087088@yandex.ru</cp:lastModifiedBy>
  <cp:revision>4</cp:revision>
  <dcterms:created xsi:type="dcterms:W3CDTF">2026-07-28T11:22:00Z</dcterms:created>
  <dcterms:modified xsi:type="dcterms:W3CDTF">2026-08-30T11:58:00Z</dcterms:modified>
  <cp:category/>
</cp:coreProperties>
</file>